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3B97F" w14:textId="77777777" w:rsidR="007166B8" w:rsidRPr="00967FBA" w:rsidRDefault="007166B8" w:rsidP="007166B8">
      <w:pPr>
        <w:tabs>
          <w:tab w:val="left" w:pos="3318"/>
        </w:tabs>
        <w:rPr>
          <w:rFonts w:ascii="Arial" w:hAnsi="Arial" w:cs="Arial"/>
          <w:szCs w:val="20"/>
        </w:rPr>
      </w:pPr>
      <w:r w:rsidRPr="016CF0BE">
        <w:rPr>
          <w:rFonts w:ascii="Arial" w:hAnsi="Arial" w:cs="Arial"/>
          <w:szCs w:val="20"/>
        </w:rPr>
        <w:t>Tiekėjams, prisijungusiems prie rinkos konsultacijos</w:t>
      </w:r>
    </w:p>
    <w:p w14:paraId="1B3FF03E" w14:textId="77777777" w:rsidR="007166B8" w:rsidRPr="00967FBA" w:rsidRDefault="007166B8" w:rsidP="007166B8">
      <w:pPr>
        <w:tabs>
          <w:tab w:val="left" w:pos="3318"/>
        </w:tabs>
        <w:rPr>
          <w:rFonts w:ascii="Arial" w:hAnsi="Arial" w:cs="Arial"/>
          <w:szCs w:val="20"/>
        </w:rPr>
      </w:pPr>
    </w:p>
    <w:p w14:paraId="7EF0295A" w14:textId="77777777" w:rsidR="007166B8" w:rsidRPr="00967FBA" w:rsidRDefault="007166B8" w:rsidP="007166B8">
      <w:pPr>
        <w:tabs>
          <w:tab w:val="left" w:pos="3318"/>
        </w:tabs>
        <w:rPr>
          <w:rFonts w:ascii="Arial" w:hAnsi="Arial" w:cs="Arial"/>
          <w:szCs w:val="20"/>
        </w:rPr>
      </w:pPr>
      <w:r w:rsidRPr="016CF0BE">
        <w:rPr>
          <w:rFonts w:ascii="Arial" w:hAnsi="Arial" w:cs="Arial"/>
          <w:szCs w:val="20"/>
        </w:rPr>
        <w:t>Siunčiama CVP IS priemonėmis/</w:t>
      </w:r>
    </w:p>
    <w:p w14:paraId="5E6F5B31" w14:textId="0E6A7C3F" w:rsidR="007166B8" w:rsidRPr="00967FBA" w:rsidRDefault="007166B8" w:rsidP="007166B8">
      <w:pPr>
        <w:tabs>
          <w:tab w:val="left" w:pos="3318"/>
        </w:tabs>
        <w:rPr>
          <w:rFonts w:ascii="Arial" w:hAnsi="Arial" w:cs="Arial"/>
          <w:szCs w:val="20"/>
        </w:rPr>
      </w:pPr>
      <w:r w:rsidRPr="00967FBA">
        <w:rPr>
          <w:rFonts w:ascii="Arial" w:hAnsi="Arial" w:cs="Arial"/>
          <w:szCs w:val="20"/>
        </w:rPr>
        <w:tab/>
      </w:r>
      <w:r w:rsidRPr="00967FBA">
        <w:rPr>
          <w:rFonts w:ascii="Arial" w:hAnsi="Arial" w:cs="Arial"/>
          <w:szCs w:val="20"/>
        </w:rPr>
        <w:tab/>
      </w:r>
      <w:r w:rsidRPr="00967FBA">
        <w:rPr>
          <w:rFonts w:ascii="Arial" w:hAnsi="Arial" w:cs="Arial"/>
          <w:szCs w:val="20"/>
        </w:rPr>
        <w:tab/>
        <w:t xml:space="preserve">                                      </w:t>
      </w:r>
      <w:r w:rsidRPr="00967FBA">
        <w:rPr>
          <w:rFonts w:ascii="Arial" w:hAnsi="Arial" w:cs="Arial"/>
          <w:szCs w:val="20"/>
        </w:rPr>
        <w:tab/>
      </w:r>
      <w:r w:rsidRPr="00967FBA">
        <w:rPr>
          <w:rFonts w:ascii="Arial" w:hAnsi="Arial" w:cs="Arial"/>
          <w:szCs w:val="20"/>
        </w:rPr>
        <w:tab/>
      </w:r>
      <w:r w:rsidRPr="00967FBA">
        <w:rPr>
          <w:rFonts w:ascii="Arial" w:hAnsi="Arial" w:cs="Arial"/>
          <w:szCs w:val="20"/>
        </w:rPr>
        <w:tab/>
      </w:r>
      <w:r w:rsidRPr="00967FBA">
        <w:rPr>
          <w:rFonts w:ascii="Arial" w:hAnsi="Arial" w:cs="Arial"/>
          <w:szCs w:val="20"/>
        </w:rPr>
        <w:tab/>
        <w:t xml:space="preserve">                         </w:t>
      </w:r>
      <w:sdt>
        <w:sdtPr>
          <w:rPr>
            <w:rFonts w:ascii="Arial" w:hAnsi="Arial" w:cs="Arial"/>
            <w:color w:val="FF0000"/>
            <w:szCs w:val="20"/>
          </w:rPr>
          <w:id w:val="1340888209"/>
          <w:placeholder>
            <w:docPart w:val="18D872E79574421392950A81FEF77687"/>
          </w:placeholder>
          <w:date w:fullDate="2026-07-22T00:00:00Z">
            <w:dateFormat w:val="yyyy-MM-dd"/>
            <w:lid w:val="lt-LT"/>
            <w:storeMappedDataAs w:val="dateTime"/>
            <w:calendar w:val="gregorian"/>
          </w:date>
        </w:sdtPr>
        <w:sdtEndPr/>
        <w:sdtContent>
          <w:r w:rsidR="003756D1">
            <w:rPr>
              <w:rFonts w:ascii="Arial" w:hAnsi="Arial" w:cs="Arial"/>
              <w:color w:val="FF0000"/>
              <w:szCs w:val="20"/>
              <w:lang w:val="lt-LT"/>
            </w:rPr>
            <w:t>2026-07-22</w:t>
          </w:r>
        </w:sdtContent>
      </w:sdt>
    </w:p>
    <w:p w14:paraId="710A41D6" w14:textId="77777777" w:rsidR="007166B8" w:rsidRPr="00967FBA" w:rsidRDefault="007166B8" w:rsidP="007166B8">
      <w:pPr>
        <w:tabs>
          <w:tab w:val="left" w:pos="3318"/>
        </w:tabs>
        <w:rPr>
          <w:rFonts w:ascii="Arial" w:hAnsi="Arial" w:cs="Arial"/>
          <w:szCs w:val="20"/>
        </w:rPr>
      </w:pPr>
      <w:r w:rsidRPr="00967FBA">
        <w:rPr>
          <w:rFonts w:ascii="Arial" w:hAnsi="Arial" w:cs="Arial"/>
          <w:szCs w:val="20"/>
        </w:rPr>
        <w:tab/>
      </w:r>
      <w:r w:rsidRPr="00967FBA">
        <w:rPr>
          <w:rFonts w:ascii="Arial" w:hAnsi="Arial" w:cs="Arial"/>
          <w:szCs w:val="20"/>
        </w:rPr>
        <w:tab/>
      </w:r>
      <w:r w:rsidRPr="00967FBA">
        <w:rPr>
          <w:rFonts w:ascii="Arial" w:hAnsi="Arial" w:cs="Arial"/>
          <w:szCs w:val="20"/>
        </w:rPr>
        <w:tab/>
      </w:r>
      <w:r w:rsidRPr="00967FBA">
        <w:rPr>
          <w:rFonts w:ascii="Arial" w:hAnsi="Arial" w:cs="Arial"/>
          <w:szCs w:val="20"/>
        </w:rPr>
        <w:tab/>
      </w:r>
      <w:r w:rsidRPr="00967FBA">
        <w:rPr>
          <w:rFonts w:ascii="Arial" w:hAnsi="Arial" w:cs="Arial"/>
          <w:szCs w:val="20"/>
        </w:rPr>
        <w:tab/>
      </w:r>
    </w:p>
    <w:p w14:paraId="318CA32F" w14:textId="77777777" w:rsidR="007166B8" w:rsidRPr="00967FBA" w:rsidRDefault="007166B8" w:rsidP="007166B8">
      <w:pPr>
        <w:jc w:val="both"/>
        <w:rPr>
          <w:rFonts w:ascii="Arial" w:eastAsia="ヒラギノ角ゴ Pro W3" w:hAnsi="Arial" w:cs="Arial"/>
          <w:b/>
          <w:szCs w:val="20"/>
        </w:rPr>
      </w:pPr>
    </w:p>
    <w:p w14:paraId="7B5D0009" w14:textId="77777777" w:rsidR="007166B8" w:rsidRPr="00967FBA" w:rsidRDefault="007166B8" w:rsidP="007166B8">
      <w:pPr>
        <w:jc w:val="both"/>
        <w:rPr>
          <w:rFonts w:ascii="Arial" w:hAnsi="Arial" w:cs="Arial"/>
          <w:b/>
          <w:bCs/>
          <w:szCs w:val="20"/>
        </w:rPr>
      </w:pPr>
      <w:r w:rsidRPr="00967FBA">
        <w:rPr>
          <w:rFonts w:ascii="Arial" w:hAnsi="Arial" w:cs="Arial"/>
          <w:b/>
          <w:bCs/>
          <w:szCs w:val="20"/>
        </w:rPr>
        <w:t>ATSAKYMAI Į RINKOS KONSULTACIJOS METU GAUTUS KLAUSIMUS</w:t>
      </w:r>
    </w:p>
    <w:p w14:paraId="39D761CA" w14:textId="77777777" w:rsidR="007166B8" w:rsidRPr="00967FBA" w:rsidRDefault="007166B8" w:rsidP="007166B8">
      <w:pPr>
        <w:jc w:val="both"/>
        <w:rPr>
          <w:rFonts w:ascii="Arial" w:hAnsi="Arial" w:cs="Arial"/>
          <w:b/>
          <w:bCs/>
          <w:szCs w:val="20"/>
        </w:rPr>
      </w:pPr>
      <w:r w:rsidRPr="00967FBA">
        <w:rPr>
          <w:rFonts w:ascii="Arial" w:hAnsi="Arial" w:cs="Arial"/>
          <w:b/>
          <w:bCs/>
          <w:szCs w:val="20"/>
        </w:rPr>
        <w:t xml:space="preserve"> </w:t>
      </w:r>
    </w:p>
    <w:p w14:paraId="16CF5A6D" w14:textId="77777777" w:rsidR="007166B8" w:rsidRPr="00967FBA" w:rsidRDefault="007166B8" w:rsidP="007166B8">
      <w:pPr>
        <w:jc w:val="both"/>
        <w:rPr>
          <w:rFonts w:ascii="Arial" w:hAnsi="Arial" w:cs="Arial"/>
          <w:b/>
          <w:bCs/>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88"/>
      </w:tblGrid>
      <w:tr w:rsidR="007166B8" w:rsidRPr="00967FBA" w14:paraId="6AA71D40" w14:textId="77777777" w:rsidTr="00A03A85">
        <w:tc>
          <w:tcPr>
            <w:tcW w:w="15385" w:type="dxa"/>
          </w:tcPr>
          <w:p w14:paraId="2BCCCB7C" w14:textId="639DDDF0" w:rsidR="007166B8" w:rsidRPr="00967FBA" w:rsidRDefault="007166B8" w:rsidP="00A03A85">
            <w:pPr>
              <w:jc w:val="both"/>
              <w:rPr>
                <w:rFonts w:ascii="Arial" w:hAnsi="Arial" w:cs="Arial"/>
                <w:b/>
                <w:bCs/>
                <w:szCs w:val="20"/>
                <w:lang w:val="lt-LT"/>
              </w:rPr>
            </w:pPr>
            <w:r w:rsidRPr="00967FBA">
              <w:rPr>
                <w:rFonts w:ascii="Arial" w:hAnsi="Arial" w:cs="Arial"/>
                <w:szCs w:val="20"/>
                <w:lang w:val="lt-LT"/>
              </w:rPr>
              <w:t xml:space="preserve">LITGRID AB (toliau – Perkantysis subjektas)  atliko rinkos konsultaciją dėl numatomo vykdyti </w:t>
            </w:r>
            <w:r w:rsidRPr="007166B8">
              <w:rPr>
                <w:rFonts w:ascii="Arial" w:hAnsi="Arial" w:cs="Arial"/>
                <w:b/>
                <w:bCs/>
                <w:szCs w:val="20"/>
                <w:lang w:val="lt-LT"/>
              </w:rPr>
              <w:t>dėl 110-330 kV oro linijų tipinių atramų projektavimo paslaugų pirkimo</w:t>
            </w:r>
            <w:r w:rsidRPr="00967FBA">
              <w:rPr>
                <w:rFonts w:ascii="Arial" w:hAnsi="Arial" w:cs="Arial"/>
                <w:b/>
                <w:bCs/>
                <w:szCs w:val="20"/>
                <w:lang w:val="lt-LT"/>
              </w:rPr>
              <w:t xml:space="preserve"> </w:t>
            </w:r>
            <w:r w:rsidRPr="00967FBA">
              <w:rPr>
                <w:rFonts w:ascii="Arial" w:hAnsi="Arial" w:cs="Arial"/>
                <w:szCs w:val="20"/>
                <w:lang w:val="lt-LT"/>
              </w:rPr>
              <w:t>pirkimo (toliau – Pirkimas), apie kurią buvo skelbta Centrinės viešųjų pirkimų informacinės sistemos (toliau – CVP IS) priemonėmis. Perkantysis subjektas informuoja, kad CVP IS susirašinėjimo priemonėmis gauti klausimai/atsakymai/siūlymai. Pateikiami atsakymai:</w:t>
            </w:r>
          </w:p>
        </w:tc>
      </w:tr>
    </w:tbl>
    <w:p w14:paraId="281A0BD9" w14:textId="77777777" w:rsidR="007166B8" w:rsidRPr="00967FBA" w:rsidRDefault="007166B8" w:rsidP="007166B8">
      <w:pPr>
        <w:jc w:val="both"/>
        <w:rPr>
          <w:rFonts w:ascii="Arial" w:hAnsi="Arial" w:cs="Arial"/>
          <w:b/>
          <w:bCs/>
          <w:szCs w:val="20"/>
        </w:rPr>
      </w:pPr>
    </w:p>
    <w:p w14:paraId="606D6CE8" w14:textId="30DC2BE4" w:rsidR="005122CB" w:rsidRDefault="005122CB">
      <w:pPr>
        <w:rPr>
          <w:rFonts w:ascii="Arial" w:eastAsia="Trebuchet MS" w:hAnsi="Arial" w:cs="Arial"/>
          <w:color w:val="000000"/>
          <w:sz w:val="22"/>
          <w:szCs w:val="22"/>
          <w:lang w:val="lt-LT"/>
        </w:rPr>
        <w:sectPr w:rsidR="005122CB" w:rsidSect="000B467A">
          <w:headerReference w:type="default" r:id="rId8"/>
          <w:pgSz w:w="15840" w:h="12240" w:orient="landscape" w:code="1"/>
          <w:pgMar w:top="720" w:right="720" w:bottom="720" w:left="432" w:header="706" w:footer="706" w:gutter="0"/>
          <w:cols w:space="708"/>
          <w:docGrid w:linePitch="360"/>
        </w:sectPr>
      </w:pPr>
    </w:p>
    <w:tbl>
      <w:tblPr>
        <w:tblStyle w:val="TableGrid"/>
        <w:tblpPr w:leftFromText="180" w:rightFromText="180" w:vertAnchor="page" w:horzAnchor="margin" w:tblpX="225" w:tblpY="1179"/>
        <w:tblW w:w="14400" w:type="dxa"/>
        <w:tblLook w:val="04A0" w:firstRow="1" w:lastRow="0" w:firstColumn="1" w:lastColumn="0" w:noHBand="0" w:noVBand="1"/>
      </w:tblPr>
      <w:tblGrid>
        <w:gridCol w:w="1406"/>
        <w:gridCol w:w="2464"/>
        <w:gridCol w:w="5400"/>
        <w:gridCol w:w="5130"/>
      </w:tblGrid>
      <w:tr w:rsidR="00E1354C" w:rsidRPr="00F40E75" w14:paraId="4A9CCEFD" w14:textId="71F5F788" w:rsidTr="00A87E5F">
        <w:tc>
          <w:tcPr>
            <w:tcW w:w="9270" w:type="dxa"/>
            <w:gridSpan w:val="3"/>
            <w:tcBorders>
              <w:top w:val="nil"/>
              <w:left w:val="nil"/>
              <w:right w:val="nil"/>
            </w:tcBorders>
          </w:tcPr>
          <w:p w14:paraId="2CD6E1AF" w14:textId="4A76831A" w:rsidR="00E1354C" w:rsidRPr="00F40E75" w:rsidRDefault="00E1354C" w:rsidP="000B467A">
            <w:pPr>
              <w:rPr>
                <w:rFonts w:ascii="Arial" w:hAnsi="Arial" w:cs="Arial"/>
                <w:b/>
                <w:bCs/>
                <w:szCs w:val="20"/>
                <w:lang w:val="lt-LT"/>
              </w:rPr>
            </w:pPr>
          </w:p>
        </w:tc>
        <w:tc>
          <w:tcPr>
            <w:tcW w:w="5130" w:type="dxa"/>
            <w:tcBorders>
              <w:top w:val="nil"/>
              <w:left w:val="nil"/>
              <w:right w:val="nil"/>
            </w:tcBorders>
          </w:tcPr>
          <w:p w14:paraId="04261FD6" w14:textId="77777777" w:rsidR="00E1354C" w:rsidRDefault="00E1354C" w:rsidP="000B467A">
            <w:pPr>
              <w:rPr>
                <w:rFonts w:ascii="Arial" w:hAnsi="Arial" w:cs="Arial"/>
                <w:b/>
                <w:bCs/>
                <w:color w:val="1F3864"/>
                <w:szCs w:val="20"/>
                <w:lang w:val="lt-LT"/>
              </w:rPr>
            </w:pPr>
          </w:p>
        </w:tc>
      </w:tr>
      <w:tr w:rsidR="00E1354C" w:rsidRPr="00F40E75" w14:paraId="4529D3B1" w14:textId="51DAFD52" w:rsidTr="00A87E5F">
        <w:tc>
          <w:tcPr>
            <w:tcW w:w="1406" w:type="dxa"/>
          </w:tcPr>
          <w:p w14:paraId="63566736" w14:textId="77777777" w:rsidR="00E1354C" w:rsidRPr="00F40E75" w:rsidRDefault="00E1354C" w:rsidP="000B467A">
            <w:pPr>
              <w:jc w:val="center"/>
              <w:rPr>
                <w:rFonts w:ascii="Arial" w:hAnsi="Arial" w:cs="Arial"/>
                <w:b/>
                <w:bCs/>
                <w:szCs w:val="20"/>
                <w:lang w:val="lt-LT"/>
              </w:rPr>
            </w:pPr>
            <w:r w:rsidRPr="00F40E75">
              <w:rPr>
                <w:rFonts w:ascii="Arial" w:hAnsi="Arial" w:cs="Arial"/>
                <w:b/>
                <w:bCs/>
                <w:szCs w:val="20"/>
                <w:lang w:val="lt-LT"/>
              </w:rPr>
              <w:t>Nuostata</w:t>
            </w:r>
          </w:p>
        </w:tc>
        <w:tc>
          <w:tcPr>
            <w:tcW w:w="2464" w:type="dxa"/>
          </w:tcPr>
          <w:p w14:paraId="04C25F3C" w14:textId="77777777" w:rsidR="00E1354C" w:rsidRPr="00F40E75" w:rsidRDefault="00E1354C" w:rsidP="000B467A">
            <w:pPr>
              <w:jc w:val="center"/>
              <w:rPr>
                <w:rFonts w:ascii="Arial" w:hAnsi="Arial" w:cs="Arial"/>
                <w:b/>
                <w:bCs/>
                <w:szCs w:val="20"/>
                <w:lang w:val="lt-LT"/>
              </w:rPr>
            </w:pPr>
            <w:r w:rsidRPr="00F40E75">
              <w:rPr>
                <w:rFonts w:ascii="Arial" w:hAnsi="Arial" w:cs="Arial"/>
                <w:b/>
                <w:bCs/>
                <w:szCs w:val="20"/>
                <w:lang w:val="lt-LT"/>
              </w:rPr>
              <w:t>Klausimas</w:t>
            </w:r>
          </w:p>
        </w:tc>
        <w:tc>
          <w:tcPr>
            <w:tcW w:w="5400" w:type="dxa"/>
          </w:tcPr>
          <w:p w14:paraId="2FCC2164" w14:textId="77777777" w:rsidR="00E1354C" w:rsidRPr="00F40E75" w:rsidRDefault="00E1354C" w:rsidP="000B467A">
            <w:pPr>
              <w:jc w:val="center"/>
              <w:rPr>
                <w:rFonts w:ascii="Arial" w:hAnsi="Arial" w:cs="Arial"/>
                <w:b/>
                <w:bCs/>
                <w:szCs w:val="20"/>
                <w:lang w:val="lt-LT"/>
              </w:rPr>
            </w:pPr>
            <w:r w:rsidRPr="00F40E75">
              <w:rPr>
                <w:rFonts w:ascii="Arial" w:hAnsi="Arial" w:cs="Arial"/>
                <w:b/>
                <w:bCs/>
                <w:szCs w:val="20"/>
                <w:lang w:val="lt-LT"/>
              </w:rPr>
              <w:t>Teikiamas komentaras/siūlymas</w:t>
            </w:r>
          </w:p>
        </w:tc>
        <w:tc>
          <w:tcPr>
            <w:tcW w:w="5130" w:type="dxa"/>
          </w:tcPr>
          <w:p w14:paraId="59350A87" w14:textId="6EC1FDC1" w:rsidR="00E1354C" w:rsidRPr="00EB44E5" w:rsidRDefault="00EB44E5" w:rsidP="000B467A">
            <w:pPr>
              <w:jc w:val="center"/>
              <w:rPr>
                <w:rFonts w:ascii="Arial" w:hAnsi="Arial" w:cs="Arial"/>
                <w:b/>
                <w:bCs/>
                <w:szCs w:val="20"/>
                <w:lang w:val="lt-LT"/>
              </w:rPr>
            </w:pPr>
            <w:r w:rsidRPr="00EB44E5">
              <w:rPr>
                <w:rFonts w:ascii="Arial" w:hAnsi="Arial" w:cs="Arial"/>
                <w:b/>
                <w:bCs/>
                <w:szCs w:val="20"/>
                <w:lang w:val="lt-LT"/>
              </w:rPr>
              <w:t>LITGRID AB atsakymai</w:t>
            </w:r>
          </w:p>
        </w:tc>
      </w:tr>
      <w:tr w:rsidR="00E1354C" w:rsidRPr="00F40E75" w14:paraId="6C93FDDE" w14:textId="62E1D1C8" w:rsidTr="00A87E5F">
        <w:tc>
          <w:tcPr>
            <w:tcW w:w="9270" w:type="dxa"/>
            <w:gridSpan w:val="3"/>
            <w:shd w:val="clear" w:color="auto" w:fill="1F3864"/>
          </w:tcPr>
          <w:p w14:paraId="70AB0963" w14:textId="77777777" w:rsidR="00E1354C" w:rsidRPr="00F40E75" w:rsidRDefault="00E1354C" w:rsidP="000B467A">
            <w:pPr>
              <w:rPr>
                <w:rFonts w:ascii="Arial" w:hAnsi="Arial" w:cs="Arial"/>
                <w:color w:val="000000"/>
                <w:szCs w:val="20"/>
                <w:lang w:val="lt-LT"/>
              </w:rPr>
            </w:pPr>
          </w:p>
        </w:tc>
        <w:tc>
          <w:tcPr>
            <w:tcW w:w="5130" w:type="dxa"/>
            <w:shd w:val="clear" w:color="auto" w:fill="1F3864"/>
          </w:tcPr>
          <w:p w14:paraId="0C39BF59" w14:textId="77777777" w:rsidR="00E1354C" w:rsidRPr="00F40E75" w:rsidRDefault="00E1354C" w:rsidP="000B467A">
            <w:pPr>
              <w:rPr>
                <w:rFonts w:ascii="Arial" w:hAnsi="Arial" w:cs="Arial"/>
                <w:color w:val="000000"/>
                <w:szCs w:val="20"/>
                <w:lang w:val="lt-LT"/>
              </w:rPr>
            </w:pPr>
          </w:p>
        </w:tc>
      </w:tr>
      <w:tr w:rsidR="00D17E5C" w:rsidRPr="000B467A" w14:paraId="2DAA426B" w14:textId="1E6E7D12" w:rsidTr="00A87E5F">
        <w:trPr>
          <w:trHeight w:val="3665"/>
        </w:trPr>
        <w:tc>
          <w:tcPr>
            <w:tcW w:w="1406" w:type="dxa"/>
            <w:vMerge w:val="restart"/>
          </w:tcPr>
          <w:p w14:paraId="047F24DD" w14:textId="77777777" w:rsidR="00D17E5C" w:rsidRPr="00F40E75" w:rsidRDefault="00D17E5C" w:rsidP="000B467A">
            <w:pPr>
              <w:rPr>
                <w:rFonts w:ascii="Arial" w:hAnsi="Arial" w:cs="Arial"/>
                <w:b/>
                <w:bCs/>
                <w:color w:val="000000"/>
                <w:szCs w:val="20"/>
              </w:rPr>
            </w:pPr>
            <w:r w:rsidRPr="00F40E75">
              <w:rPr>
                <w:rFonts w:ascii="Arial" w:hAnsi="Arial" w:cs="Arial"/>
                <w:b/>
                <w:bCs/>
                <w:color w:val="000000"/>
                <w:szCs w:val="20"/>
                <w:lang w:val="lt-LT"/>
              </w:rPr>
              <w:t>Techninė specifikacija ir priedai</w:t>
            </w:r>
          </w:p>
        </w:tc>
        <w:tc>
          <w:tcPr>
            <w:tcW w:w="2464" w:type="dxa"/>
            <w:vMerge w:val="restart"/>
          </w:tcPr>
          <w:p w14:paraId="1CB5E577" w14:textId="77777777" w:rsidR="00D17E5C" w:rsidRPr="00F40E75" w:rsidRDefault="00D17E5C" w:rsidP="000B467A">
            <w:pPr>
              <w:jc w:val="both"/>
              <w:rPr>
                <w:rFonts w:ascii="Arial" w:hAnsi="Arial" w:cs="Arial"/>
                <w:color w:val="000000"/>
                <w:szCs w:val="20"/>
                <w:lang w:val="lt-LT"/>
              </w:rPr>
            </w:pPr>
            <w:r w:rsidRPr="00F40E75">
              <w:rPr>
                <w:rFonts w:ascii="Arial" w:hAnsi="Arial" w:cs="Arial"/>
                <w:color w:val="000000"/>
                <w:szCs w:val="20"/>
                <w:lang w:val="lt-LT"/>
              </w:rPr>
              <w:t>Ar Techninėje specifikacijoje ir/ar jos prieduose yra reikalavimų, kurie jūsų nuomone yra dviprasmiški ir/arba neaiškūs? Prašome pateikti argumentuotas pastabas/klausimus ir nurodyti konkrečius punktus.</w:t>
            </w:r>
          </w:p>
        </w:tc>
        <w:tc>
          <w:tcPr>
            <w:tcW w:w="5400" w:type="dxa"/>
          </w:tcPr>
          <w:p w14:paraId="04A5856E" w14:textId="3CEE536E" w:rsidR="00D17E5C" w:rsidRDefault="00D17E5C" w:rsidP="000B467A">
            <w:pPr>
              <w:jc w:val="both"/>
              <w:rPr>
                <w:rFonts w:ascii="Arial" w:hAnsi="Arial" w:cs="Arial"/>
                <w:color w:val="000000"/>
                <w:szCs w:val="20"/>
                <w:lang w:val="lt-LT"/>
              </w:rPr>
            </w:pPr>
            <w:r>
              <w:rPr>
                <w:rFonts w:ascii="Arial" w:hAnsi="Arial" w:cs="Arial"/>
                <w:color w:val="000000"/>
                <w:szCs w:val="20"/>
                <w:lang w:val="lt-LT"/>
              </w:rPr>
              <w:t>1.Siūlome atskirti aplinkos sąlygas pačiai atramai ir atskirai laidams, laidams nuo aukštingumo persiskaičiuoja apšalas ir vėjas. Nurodytas  leistinas apšalo sienelės storis ne mažiau kaip 15mm tai reiškia, kad kaip ir konstrukcija galės būti sumontuota Vilniaus rajone, bet laidai Vilniaus rajone bus ne iki 15mm apšalę, o žymiai daugiau (pagal STR). Toks Aplinkos sąlygų neišskyrimas klaidina ir patį Užsakovą ir projektuotoją. Nes pagal šią techninę specifikaciją tiek metalinei daliai suprojektuoti tiek apkrovos nuo apledėjusių laidų bus vertinamos 15mm apšalo. Tokiu atveju atrama bus netinkama Vilniaus regionui.</w:t>
            </w:r>
          </w:p>
          <w:p w14:paraId="0930BC08" w14:textId="45FDA2D7" w:rsidR="00D17E5C" w:rsidRPr="00F40E75" w:rsidRDefault="00D17E5C" w:rsidP="000B467A">
            <w:pPr>
              <w:jc w:val="both"/>
              <w:rPr>
                <w:rFonts w:ascii="Arial" w:hAnsi="Arial" w:cs="Arial"/>
                <w:color w:val="000000"/>
                <w:szCs w:val="20"/>
                <w:lang w:val="lt-LT"/>
              </w:rPr>
            </w:pPr>
            <w:r>
              <w:rPr>
                <w:rFonts w:ascii="Arial" w:hAnsi="Arial" w:cs="Arial"/>
                <w:color w:val="000000"/>
                <w:szCs w:val="20"/>
                <w:lang w:val="lt-LT"/>
              </w:rPr>
              <w:t>Pagal ts 2.6p Vėjo rajonai tik I ir II. Pagal šią techninę specifikaciją nebus atramos tinkamos pajūrio regionui, nes ten yra III vėjo rajonas. Pagal  techninių specifikacijų 3.1.4 punktą III variantas 250 metrų nereikalingas, nes 330kV oro linijos tokiais mažais tarpatramiais nesiprojektuoja. Pasitaikantys pavieniai labai reti atvejai visumoje galėtų būti pastatyti stipresnėmis atramomis.</w:t>
            </w:r>
          </w:p>
        </w:tc>
        <w:tc>
          <w:tcPr>
            <w:tcW w:w="5130" w:type="dxa"/>
          </w:tcPr>
          <w:p w14:paraId="7B75AF9C" w14:textId="4DDA2DEE" w:rsidR="00D17E5C" w:rsidRDefault="00D17E5C" w:rsidP="000B467A">
            <w:pPr>
              <w:jc w:val="both"/>
              <w:rPr>
                <w:rFonts w:ascii="Arial" w:hAnsi="Arial" w:cs="Arial"/>
                <w:color w:val="000000"/>
                <w:szCs w:val="20"/>
                <w:lang w:val="lt-LT"/>
              </w:rPr>
            </w:pPr>
            <w:r>
              <w:rPr>
                <w:rFonts w:ascii="Arial" w:hAnsi="Arial" w:cs="Arial"/>
                <w:color w:val="000000"/>
                <w:szCs w:val="20"/>
                <w:lang w:val="lt-LT"/>
              </w:rPr>
              <w:t>1. Atramos projektuojamos tik I ir II vėjo rajonams. Minimalus tarpatramis bus peržiūrėtas atsižvelgiant į esamų linijų istorinius parametrus. Vilniui ir Vilniaus rajonui atramos bus projektuojamos atskirai.</w:t>
            </w:r>
          </w:p>
          <w:p w14:paraId="5657D8A1" w14:textId="08267307" w:rsidR="00D17E5C" w:rsidRDefault="00D17E5C" w:rsidP="000B467A">
            <w:pPr>
              <w:jc w:val="both"/>
              <w:rPr>
                <w:rFonts w:ascii="Arial" w:hAnsi="Arial" w:cs="Arial"/>
                <w:color w:val="000000"/>
                <w:szCs w:val="20"/>
                <w:lang w:val="lt-LT"/>
              </w:rPr>
            </w:pPr>
            <w:r w:rsidRPr="00BD5B92">
              <w:rPr>
                <w:rFonts w:ascii="Arial" w:hAnsi="Arial" w:cs="Arial"/>
                <w:color w:val="000000"/>
                <w:szCs w:val="20"/>
                <w:lang w:val="lt-LT"/>
              </w:rPr>
              <w:t> </w:t>
            </w:r>
          </w:p>
          <w:p w14:paraId="4F48FA75" w14:textId="77777777" w:rsidR="00D17E5C" w:rsidRDefault="00D17E5C" w:rsidP="000B467A">
            <w:pPr>
              <w:jc w:val="both"/>
              <w:rPr>
                <w:rFonts w:ascii="Arial" w:hAnsi="Arial" w:cs="Arial"/>
                <w:color w:val="000000"/>
                <w:szCs w:val="20"/>
                <w:lang w:val="lt-LT"/>
              </w:rPr>
            </w:pPr>
          </w:p>
          <w:p w14:paraId="211D4828" w14:textId="77777777" w:rsidR="00D17E5C" w:rsidRDefault="00D17E5C" w:rsidP="000B467A">
            <w:pPr>
              <w:jc w:val="both"/>
              <w:rPr>
                <w:rFonts w:ascii="Arial" w:hAnsi="Arial" w:cs="Arial"/>
                <w:color w:val="000000"/>
                <w:szCs w:val="20"/>
                <w:lang w:val="lt-LT"/>
              </w:rPr>
            </w:pPr>
          </w:p>
          <w:p w14:paraId="10436F8E" w14:textId="77777777" w:rsidR="00D17E5C" w:rsidRDefault="00D17E5C" w:rsidP="000B467A">
            <w:pPr>
              <w:jc w:val="both"/>
              <w:rPr>
                <w:rFonts w:ascii="Arial" w:hAnsi="Arial" w:cs="Arial"/>
                <w:color w:val="000000"/>
                <w:szCs w:val="20"/>
                <w:lang w:val="lt-LT"/>
              </w:rPr>
            </w:pPr>
          </w:p>
          <w:p w14:paraId="5ED9A124" w14:textId="77777777" w:rsidR="00D17E5C" w:rsidRDefault="00D17E5C" w:rsidP="000B467A">
            <w:pPr>
              <w:jc w:val="both"/>
              <w:rPr>
                <w:rFonts w:ascii="Arial" w:hAnsi="Arial" w:cs="Arial"/>
                <w:color w:val="000000"/>
                <w:szCs w:val="20"/>
                <w:lang w:val="lt-LT"/>
              </w:rPr>
            </w:pPr>
          </w:p>
          <w:p w14:paraId="6B92A317" w14:textId="77777777" w:rsidR="00D17E5C" w:rsidRDefault="00D17E5C" w:rsidP="000B467A">
            <w:pPr>
              <w:jc w:val="both"/>
              <w:rPr>
                <w:rFonts w:ascii="Arial" w:hAnsi="Arial" w:cs="Arial"/>
                <w:color w:val="000000"/>
                <w:szCs w:val="20"/>
                <w:lang w:val="lt-LT"/>
              </w:rPr>
            </w:pPr>
          </w:p>
          <w:p w14:paraId="341F401D" w14:textId="77777777" w:rsidR="00D17E5C" w:rsidRDefault="00D17E5C" w:rsidP="000B467A">
            <w:pPr>
              <w:jc w:val="both"/>
              <w:rPr>
                <w:rFonts w:ascii="Arial" w:hAnsi="Arial" w:cs="Arial"/>
                <w:color w:val="000000"/>
                <w:szCs w:val="20"/>
                <w:lang w:val="lt-LT"/>
              </w:rPr>
            </w:pPr>
          </w:p>
          <w:p w14:paraId="3C3F222B" w14:textId="77777777" w:rsidR="00D17E5C" w:rsidRDefault="00D17E5C" w:rsidP="000B467A">
            <w:pPr>
              <w:jc w:val="both"/>
              <w:rPr>
                <w:rFonts w:ascii="Arial" w:hAnsi="Arial" w:cs="Arial"/>
                <w:color w:val="000000"/>
                <w:szCs w:val="20"/>
                <w:lang w:val="lt-LT"/>
              </w:rPr>
            </w:pPr>
          </w:p>
          <w:p w14:paraId="15E8B1CD" w14:textId="77777777" w:rsidR="00D17E5C" w:rsidRDefault="00D17E5C" w:rsidP="000B467A">
            <w:pPr>
              <w:jc w:val="both"/>
              <w:rPr>
                <w:rFonts w:ascii="Arial" w:hAnsi="Arial" w:cs="Arial"/>
                <w:color w:val="000000"/>
                <w:szCs w:val="20"/>
                <w:lang w:val="lt-LT"/>
              </w:rPr>
            </w:pPr>
          </w:p>
          <w:p w14:paraId="0FC0D6D0" w14:textId="58D244BD" w:rsidR="00D17E5C" w:rsidRPr="00BD5B92" w:rsidRDefault="00D17E5C" w:rsidP="000B467A">
            <w:pPr>
              <w:jc w:val="both"/>
              <w:rPr>
                <w:rFonts w:ascii="Arial" w:hAnsi="Arial" w:cs="Arial"/>
                <w:color w:val="000000"/>
                <w:szCs w:val="20"/>
                <w:lang w:val="lt-LT"/>
              </w:rPr>
            </w:pPr>
          </w:p>
        </w:tc>
      </w:tr>
      <w:tr w:rsidR="00D17E5C" w:rsidRPr="003756D1" w14:paraId="6A0670D0" w14:textId="77777777" w:rsidTr="00A87E5F">
        <w:trPr>
          <w:trHeight w:val="2280"/>
        </w:trPr>
        <w:tc>
          <w:tcPr>
            <w:tcW w:w="1406" w:type="dxa"/>
            <w:vMerge/>
          </w:tcPr>
          <w:p w14:paraId="00C97AF3" w14:textId="77777777" w:rsidR="00D17E5C" w:rsidRPr="00F40E75" w:rsidRDefault="00D17E5C" w:rsidP="000B467A">
            <w:pPr>
              <w:rPr>
                <w:rFonts w:ascii="Arial" w:hAnsi="Arial" w:cs="Arial"/>
                <w:b/>
                <w:bCs/>
                <w:color w:val="000000"/>
                <w:szCs w:val="20"/>
                <w:lang w:val="lt-LT"/>
              </w:rPr>
            </w:pPr>
          </w:p>
        </w:tc>
        <w:tc>
          <w:tcPr>
            <w:tcW w:w="2464" w:type="dxa"/>
            <w:vMerge/>
          </w:tcPr>
          <w:p w14:paraId="4C7E7094" w14:textId="77777777" w:rsidR="00D17E5C" w:rsidRPr="00F40E75" w:rsidRDefault="00D17E5C" w:rsidP="000B467A">
            <w:pPr>
              <w:jc w:val="both"/>
              <w:rPr>
                <w:rFonts w:ascii="Arial" w:hAnsi="Arial" w:cs="Arial"/>
                <w:color w:val="000000"/>
                <w:szCs w:val="20"/>
                <w:lang w:val="lt-LT"/>
              </w:rPr>
            </w:pPr>
          </w:p>
        </w:tc>
        <w:tc>
          <w:tcPr>
            <w:tcW w:w="5400" w:type="dxa"/>
          </w:tcPr>
          <w:p w14:paraId="4A687ED9" w14:textId="77777777" w:rsidR="00D17E5C" w:rsidRDefault="00D17E5C" w:rsidP="000B467A">
            <w:pPr>
              <w:jc w:val="both"/>
              <w:rPr>
                <w:rFonts w:ascii="Arial" w:hAnsi="Arial" w:cs="Arial"/>
                <w:color w:val="000000"/>
                <w:szCs w:val="20"/>
                <w:lang w:val="lt-LT"/>
              </w:rPr>
            </w:pPr>
            <w:r>
              <w:rPr>
                <w:rFonts w:ascii="Arial" w:hAnsi="Arial" w:cs="Arial"/>
                <w:color w:val="000000"/>
                <w:szCs w:val="20"/>
                <w:lang w:val="lt-LT"/>
              </w:rPr>
              <w:t>2. Punkte 3.4.11 yra paminėtas atstumas tarp laidų įkabinimo taškų. Kaip jį vertinti kaip faktą ar jį galima keisti. Nes laidų poslinkis pagal taisykles 3m tai traversų pločio tokio kaip ir nereikėtų. Būna problemų kaip apsaugos zona vietomis būna siauresnė.</w:t>
            </w:r>
          </w:p>
          <w:p w14:paraId="23834AEA" w14:textId="77777777" w:rsidR="00D17E5C" w:rsidRDefault="00D17E5C" w:rsidP="000B467A">
            <w:pPr>
              <w:jc w:val="both"/>
              <w:rPr>
                <w:rFonts w:ascii="Arial" w:hAnsi="Arial" w:cs="Arial"/>
                <w:color w:val="000000"/>
                <w:szCs w:val="20"/>
                <w:lang w:val="lt-LT"/>
              </w:rPr>
            </w:pPr>
          </w:p>
          <w:p w14:paraId="1DC3759C" w14:textId="77777777" w:rsidR="00D17E5C" w:rsidRDefault="00D17E5C" w:rsidP="000B467A">
            <w:pPr>
              <w:jc w:val="both"/>
              <w:rPr>
                <w:rFonts w:ascii="Arial" w:hAnsi="Arial" w:cs="Arial"/>
                <w:color w:val="000000"/>
                <w:szCs w:val="20"/>
                <w:lang w:val="lt-LT"/>
              </w:rPr>
            </w:pPr>
          </w:p>
          <w:p w14:paraId="5F47065B" w14:textId="77777777" w:rsidR="00D17E5C" w:rsidRDefault="00D17E5C" w:rsidP="000B467A">
            <w:pPr>
              <w:jc w:val="both"/>
              <w:rPr>
                <w:rFonts w:ascii="Arial" w:hAnsi="Arial" w:cs="Arial"/>
                <w:color w:val="000000"/>
                <w:szCs w:val="20"/>
                <w:lang w:val="lt-LT"/>
              </w:rPr>
            </w:pPr>
          </w:p>
          <w:p w14:paraId="29B1AF5E" w14:textId="535CEB9C" w:rsidR="00D17E5C" w:rsidRDefault="00D17E5C" w:rsidP="000B467A">
            <w:pPr>
              <w:jc w:val="both"/>
              <w:rPr>
                <w:rFonts w:ascii="Arial" w:hAnsi="Arial" w:cs="Arial"/>
                <w:color w:val="000000"/>
                <w:szCs w:val="20"/>
                <w:lang w:val="lt-LT"/>
              </w:rPr>
            </w:pPr>
          </w:p>
        </w:tc>
        <w:tc>
          <w:tcPr>
            <w:tcW w:w="5130" w:type="dxa"/>
          </w:tcPr>
          <w:p w14:paraId="20A160AC" w14:textId="0DE2DC0A" w:rsidR="00D17E5C" w:rsidRDefault="00D17E5C" w:rsidP="000B467A">
            <w:pPr>
              <w:jc w:val="both"/>
              <w:rPr>
                <w:rFonts w:ascii="Arial" w:hAnsi="Arial" w:cs="Arial"/>
                <w:color w:val="000000"/>
                <w:szCs w:val="20"/>
                <w:lang w:val="lt-LT"/>
              </w:rPr>
            </w:pPr>
            <w:r w:rsidRPr="00BD5B92">
              <w:rPr>
                <w:rFonts w:ascii="Arial" w:hAnsi="Arial" w:cs="Arial"/>
                <w:color w:val="000000"/>
                <w:szCs w:val="20"/>
                <w:lang w:val="lt-LT"/>
              </w:rPr>
              <w:t>2. Išlaikyti nurodytus atstumus. Inkarinėse atramose laidų tvirtinimo pločiai turi sutapti su tarpinėmis atramomis taip, kad nebūtų verčiamos palaikančios girliandos. Atkreipiame dėmesį, kad viršutinės fazės įkabinimo numatymas 3 metrai nuo atramos ašies gali būti nepakankamas vertinant, kad palaikančiose izoliatorių girliandose turės būti naudojami 146mm aukščio izoliatoriai</w:t>
            </w:r>
            <w:r>
              <w:rPr>
                <w:rFonts w:ascii="Arial" w:hAnsi="Arial" w:cs="Arial"/>
                <w:color w:val="000000"/>
                <w:szCs w:val="20"/>
                <w:lang w:val="lt-LT"/>
              </w:rPr>
              <w:t>.</w:t>
            </w:r>
          </w:p>
        </w:tc>
      </w:tr>
      <w:tr w:rsidR="00D17E5C" w:rsidRPr="003756D1" w14:paraId="20B8C0A8" w14:textId="77777777" w:rsidTr="00A87E5F">
        <w:trPr>
          <w:trHeight w:val="1155"/>
        </w:trPr>
        <w:tc>
          <w:tcPr>
            <w:tcW w:w="1406" w:type="dxa"/>
            <w:vMerge/>
          </w:tcPr>
          <w:p w14:paraId="76409209" w14:textId="77777777" w:rsidR="00D17E5C" w:rsidRPr="00F40E75" w:rsidRDefault="00D17E5C" w:rsidP="000B467A">
            <w:pPr>
              <w:rPr>
                <w:rFonts w:ascii="Arial" w:hAnsi="Arial" w:cs="Arial"/>
                <w:b/>
                <w:bCs/>
                <w:color w:val="000000"/>
                <w:szCs w:val="20"/>
                <w:lang w:val="lt-LT"/>
              </w:rPr>
            </w:pPr>
          </w:p>
        </w:tc>
        <w:tc>
          <w:tcPr>
            <w:tcW w:w="2464" w:type="dxa"/>
            <w:vMerge/>
          </w:tcPr>
          <w:p w14:paraId="262F6665" w14:textId="77777777" w:rsidR="00D17E5C" w:rsidRPr="00F40E75" w:rsidRDefault="00D17E5C" w:rsidP="000B467A">
            <w:pPr>
              <w:jc w:val="both"/>
              <w:rPr>
                <w:rFonts w:ascii="Arial" w:hAnsi="Arial" w:cs="Arial"/>
                <w:color w:val="000000"/>
                <w:szCs w:val="20"/>
                <w:lang w:val="lt-LT"/>
              </w:rPr>
            </w:pPr>
          </w:p>
        </w:tc>
        <w:tc>
          <w:tcPr>
            <w:tcW w:w="5400" w:type="dxa"/>
          </w:tcPr>
          <w:p w14:paraId="037805BD" w14:textId="2EC794CB" w:rsidR="00D17E5C" w:rsidRDefault="00D17E5C" w:rsidP="000B467A">
            <w:pPr>
              <w:jc w:val="both"/>
              <w:rPr>
                <w:rFonts w:ascii="Arial" w:hAnsi="Arial" w:cs="Arial"/>
                <w:color w:val="000000"/>
                <w:szCs w:val="20"/>
                <w:lang w:val="lt-LT"/>
              </w:rPr>
            </w:pPr>
            <w:r>
              <w:rPr>
                <w:rFonts w:ascii="Arial" w:hAnsi="Arial" w:cs="Arial"/>
                <w:color w:val="000000"/>
                <w:szCs w:val="20"/>
                <w:lang w:val="lt-LT"/>
              </w:rPr>
              <w:t xml:space="preserve">3. Priedas 3.  3.4.5 yra nurodytas atstumas tarp įžemintų dalių 3metrai. Reiktų papildyti, kad šis atstumas yra normaliame režime. Pagal EĮĮBT taisykles iki 400kV užtenka, bet senuose tipiniuose šitas atstumas yra 3,5m </w:t>
            </w:r>
          </w:p>
        </w:tc>
        <w:tc>
          <w:tcPr>
            <w:tcW w:w="5130" w:type="dxa"/>
          </w:tcPr>
          <w:p w14:paraId="2E80DD5B" w14:textId="0E2DCB74" w:rsidR="00D17E5C" w:rsidRPr="00BD5B92" w:rsidRDefault="00D17E5C" w:rsidP="000B467A">
            <w:pPr>
              <w:jc w:val="both"/>
              <w:rPr>
                <w:rFonts w:ascii="Arial" w:hAnsi="Arial" w:cs="Arial"/>
                <w:color w:val="000000"/>
                <w:szCs w:val="20"/>
                <w:lang w:val="lt-LT"/>
              </w:rPr>
            </w:pPr>
            <w:r>
              <w:rPr>
                <w:rFonts w:ascii="Arial" w:hAnsi="Arial" w:cs="Arial"/>
                <w:color w:val="000000"/>
                <w:szCs w:val="20"/>
                <w:lang w:val="lt-LT"/>
              </w:rPr>
              <w:t xml:space="preserve">3. </w:t>
            </w:r>
            <w:r w:rsidRPr="00BD5B92">
              <w:rPr>
                <w:rFonts w:ascii="Arial" w:hAnsi="Arial" w:cs="Arial"/>
                <w:color w:val="000000"/>
                <w:szCs w:val="20"/>
                <w:lang w:val="lt-LT"/>
              </w:rPr>
              <w:t>Pastaba nepriimta. Senuose tipiniuose projektuose 3,5 m atstumas atitinka SEEĮT, o ne EĮĮBT reikalavimus, t.y. atstumas ne nuo laidų iki įžemintų atramos konstrukcijų, o atstumas nuo laidų iki mechanizmų transportavimo padėtyje.</w:t>
            </w:r>
          </w:p>
        </w:tc>
      </w:tr>
      <w:tr w:rsidR="00A87E5F" w:rsidRPr="004262D2" w14:paraId="1A43C78B" w14:textId="73FD90AC" w:rsidTr="00BC3A1F">
        <w:trPr>
          <w:trHeight w:val="1340"/>
        </w:trPr>
        <w:tc>
          <w:tcPr>
            <w:tcW w:w="1406" w:type="dxa"/>
            <w:vMerge/>
          </w:tcPr>
          <w:p w14:paraId="77C2CF98" w14:textId="77777777" w:rsidR="00A87E5F" w:rsidRPr="00F40E75" w:rsidRDefault="00A87E5F" w:rsidP="000B467A">
            <w:pPr>
              <w:rPr>
                <w:rFonts w:ascii="Arial" w:hAnsi="Arial" w:cs="Arial"/>
                <w:b/>
                <w:bCs/>
                <w:color w:val="000000"/>
                <w:szCs w:val="20"/>
                <w:lang w:val="lt-LT"/>
              </w:rPr>
            </w:pPr>
          </w:p>
        </w:tc>
        <w:tc>
          <w:tcPr>
            <w:tcW w:w="2464" w:type="dxa"/>
            <w:vMerge w:val="restart"/>
          </w:tcPr>
          <w:p w14:paraId="07A2FA6D" w14:textId="77777777" w:rsidR="00A87E5F" w:rsidRPr="00F40E75" w:rsidRDefault="00A87E5F" w:rsidP="000B467A">
            <w:pPr>
              <w:jc w:val="both"/>
              <w:rPr>
                <w:rFonts w:ascii="Arial" w:hAnsi="Arial" w:cs="Arial"/>
                <w:color w:val="000000"/>
                <w:szCs w:val="20"/>
                <w:lang w:val="lt-LT"/>
              </w:rPr>
            </w:pPr>
            <w:r w:rsidRPr="00F40E75">
              <w:rPr>
                <w:rFonts w:ascii="Arial" w:hAnsi="Arial" w:cs="Arial"/>
                <w:color w:val="000000"/>
                <w:szCs w:val="20"/>
                <w:lang w:val="lt-LT"/>
              </w:rPr>
              <w:t>Ar Techninėje specifikacijoje ir/ar jos prieduose yra reikalavimų, kurie Jūsų nuomone apriboja galimybę dalyvauti pirkime ir pateikti pasiūlymą? Prašome pateikti argumentuotas pastabas/klausimus ir nurodyti konkrečius punktus.</w:t>
            </w:r>
          </w:p>
        </w:tc>
        <w:tc>
          <w:tcPr>
            <w:tcW w:w="5400" w:type="dxa"/>
          </w:tcPr>
          <w:p w14:paraId="126DD2FC" w14:textId="64D22BF0" w:rsidR="00A87E5F" w:rsidRPr="00F40E75" w:rsidRDefault="00A87E5F" w:rsidP="000B467A">
            <w:pPr>
              <w:jc w:val="both"/>
              <w:rPr>
                <w:rFonts w:ascii="Arial" w:hAnsi="Arial" w:cs="Arial"/>
                <w:color w:val="000000"/>
                <w:szCs w:val="20"/>
                <w:lang w:val="lt-LT"/>
              </w:rPr>
            </w:pPr>
            <w:r>
              <w:rPr>
                <w:rFonts w:ascii="Arial" w:hAnsi="Arial" w:cs="Arial"/>
                <w:color w:val="000000"/>
                <w:szCs w:val="20"/>
                <w:lang w:val="lt-LT"/>
              </w:rPr>
              <w:t>1.Techninės specifikacijos punktas  3.4.10 yra perteklinis ir tiesiog gali būti neįgyvendinamas arba atvirkščiai tai leis manipuliuoti projektuotojui nusimatant didesnius atramos elementų rezervus. Norint padaryti maksimalų gerą rezultatą reikėtų projektuoti pagal užsiduotas reikalaujamas apkrovas ir modeliuojant žiūrėti elementų išnaudojimą. Siūlome vertinti atramos elemento rezervo ribą.</w:t>
            </w:r>
          </w:p>
        </w:tc>
        <w:tc>
          <w:tcPr>
            <w:tcW w:w="5130" w:type="dxa"/>
          </w:tcPr>
          <w:p w14:paraId="109517EA" w14:textId="240F8F31" w:rsidR="00A87E5F" w:rsidRDefault="00A87E5F" w:rsidP="000B467A">
            <w:pPr>
              <w:jc w:val="both"/>
              <w:rPr>
                <w:rFonts w:ascii="Arial" w:hAnsi="Arial" w:cs="Arial"/>
                <w:color w:val="000000"/>
                <w:szCs w:val="20"/>
                <w:lang w:val="lt-LT"/>
              </w:rPr>
            </w:pPr>
            <w:r>
              <w:rPr>
                <w:rFonts w:ascii="Arial" w:hAnsi="Arial" w:cs="Arial"/>
                <w:color w:val="000000"/>
                <w:szCs w:val="20"/>
                <w:lang w:val="lt-LT"/>
              </w:rPr>
              <w:t xml:space="preserve">3.4.10 punkte pateikti </w:t>
            </w:r>
            <w:r w:rsidR="004262D2" w:rsidRPr="004262D2">
              <w:rPr>
                <w:rFonts w:ascii="Arial" w:hAnsi="Arial" w:cs="Arial"/>
                <w:color w:val="000000"/>
                <w:szCs w:val="20"/>
                <w:lang w:val="lt-LT"/>
              </w:rPr>
              <w:t>l</w:t>
            </w:r>
            <w:r w:rsidR="004262D2" w:rsidRPr="00DB2649">
              <w:rPr>
                <w:rFonts w:ascii="Arial" w:hAnsi="Arial" w:cs="Arial"/>
                <w:color w:val="000000"/>
                <w:szCs w:val="20"/>
              </w:rPr>
              <w:t>eistini maksimalūs orientaciniai svoriai.</w:t>
            </w:r>
            <w:r w:rsidR="004262D2">
              <w:rPr>
                <w:rFonts w:ascii="Arial" w:hAnsi="Arial" w:cs="Arial"/>
                <w:color w:val="000000"/>
                <w:sz w:val="18"/>
                <w:szCs w:val="18"/>
              </w:rPr>
              <w:t xml:space="preserve"> </w:t>
            </w:r>
          </w:p>
          <w:p w14:paraId="2C13AABC" w14:textId="77777777" w:rsidR="00A87E5F" w:rsidRDefault="00A87E5F" w:rsidP="000B467A">
            <w:pPr>
              <w:jc w:val="both"/>
              <w:rPr>
                <w:rFonts w:ascii="Arial" w:hAnsi="Arial" w:cs="Arial"/>
                <w:color w:val="000000"/>
                <w:szCs w:val="20"/>
                <w:lang w:val="lt-LT"/>
              </w:rPr>
            </w:pPr>
          </w:p>
          <w:p w14:paraId="05068172" w14:textId="77777777" w:rsidR="00A87E5F" w:rsidRDefault="00A87E5F" w:rsidP="000B467A">
            <w:pPr>
              <w:jc w:val="both"/>
              <w:rPr>
                <w:rFonts w:ascii="Arial" w:hAnsi="Arial" w:cs="Arial"/>
                <w:color w:val="000000"/>
                <w:szCs w:val="20"/>
                <w:lang w:val="lt-LT"/>
              </w:rPr>
            </w:pPr>
          </w:p>
          <w:p w14:paraId="35893027" w14:textId="77777777" w:rsidR="00A87E5F" w:rsidRDefault="00A87E5F" w:rsidP="000B467A">
            <w:pPr>
              <w:jc w:val="both"/>
              <w:rPr>
                <w:rFonts w:ascii="Arial" w:hAnsi="Arial" w:cs="Arial"/>
                <w:color w:val="000000"/>
                <w:szCs w:val="20"/>
                <w:lang w:val="lt-LT"/>
              </w:rPr>
            </w:pPr>
          </w:p>
          <w:p w14:paraId="56DDD7E2" w14:textId="77777777" w:rsidR="00A87E5F" w:rsidRDefault="00A87E5F" w:rsidP="000B467A">
            <w:pPr>
              <w:jc w:val="both"/>
              <w:rPr>
                <w:rFonts w:ascii="Arial" w:hAnsi="Arial" w:cs="Arial"/>
                <w:color w:val="000000"/>
                <w:szCs w:val="20"/>
                <w:lang w:val="lt-LT"/>
              </w:rPr>
            </w:pPr>
          </w:p>
          <w:p w14:paraId="61A40FA4" w14:textId="1C53AA37" w:rsidR="00A87E5F" w:rsidRPr="000B467A" w:rsidRDefault="00A87E5F" w:rsidP="000B467A">
            <w:pPr>
              <w:jc w:val="both"/>
              <w:rPr>
                <w:rFonts w:ascii="Arial" w:hAnsi="Arial" w:cs="Arial"/>
                <w:color w:val="000000"/>
                <w:szCs w:val="20"/>
                <w:lang w:val="lt-LT"/>
              </w:rPr>
            </w:pPr>
          </w:p>
        </w:tc>
      </w:tr>
      <w:tr w:rsidR="00A87E5F" w:rsidRPr="003756D1" w14:paraId="2F53C72C" w14:textId="77777777" w:rsidTr="00A87E5F">
        <w:trPr>
          <w:trHeight w:val="332"/>
        </w:trPr>
        <w:tc>
          <w:tcPr>
            <w:tcW w:w="1406" w:type="dxa"/>
            <w:vMerge/>
          </w:tcPr>
          <w:p w14:paraId="0CBC0D07" w14:textId="77777777" w:rsidR="00A87E5F" w:rsidRPr="00F40E75" w:rsidRDefault="00A87E5F" w:rsidP="000B467A">
            <w:pPr>
              <w:rPr>
                <w:rFonts w:ascii="Arial" w:hAnsi="Arial" w:cs="Arial"/>
                <w:b/>
                <w:bCs/>
                <w:color w:val="000000"/>
                <w:szCs w:val="20"/>
                <w:lang w:val="lt-LT"/>
              </w:rPr>
            </w:pPr>
          </w:p>
        </w:tc>
        <w:tc>
          <w:tcPr>
            <w:tcW w:w="2464" w:type="dxa"/>
            <w:vMerge/>
          </w:tcPr>
          <w:p w14:paraId="254C7580" w14:textId="77777777" w:rsidR="00A87E5F" w:rsidRPr="00F40E75" w:rsidRDefault="00A87E5F" w:rsidP="000B467A">
            <w:pPr>
              <w:jc w:val="both"/>
              <w:rPr>
                <w:rFonts w:ascii="Arial" w:hAnsi="Arial" w:cs="Arial"/>
                <w:color w:val="000000"/>
                <w:szCs w:val="20"/>
                <w:lang w:val="lt-LT"/>
              </w:rPr>
            </w:pPr>
          </w:p>
        </w:tc>
        <w:tc>
          <w:tcPr>
            <w:tcW w:w="5400" w:type="dxa"/>
          </w:tcPr>
          <w:p w14:paraId="01446C92" w14:textId="57C858BA" w:rsidR="00A87E5F" w:rsidRDefault="00A87E5F" w:rsidP="000B467A">
            <w:pPr>
              <w:jc w:val="both"/>
              <w:rPr>
                <w:rFonts w:ascii="Arial" w:hAnsi="Arial" w:cs="Arial"/>
                <w:color w:val="000000"/>
                <w:szCs w:val="20"/>
                <w:lang w:val="lt-LT"/>
              </w:rPr>
            </w:pPr>
            <w:r>
              <w:rPr>
                <w:rFonts w:ascii="Arial" w:hAnsi="Arial" w:cs="Arial"/>
                <w:color w:val="000000"/>
                <w:szCs w:val="20"/>
                <w:lang w:val="lt-LT"/>
              </w:rPr>
              <w:t>2. Atramų tipų pavadinimas labai ilgas todėl labai apkrautų trasos planus ir profilius reikėtų trumpinti.</w:t>
            </w:r>
          </w:p>
        </w:tc>
        <w:tc>
          <w:tcPr>
            <w:tcW w:w="5130" w:type="dxa"/>
          </w:tcPr>
          <w:p w14:paraId="3905D1F0" w14:textId="03F50C71" w:rsidR="00A87E5F" w:rsidRPr="00D17E5C" w:rsidRDefault="00EB44E5" w:rsidP="000B467A">
            <w:pPr>
              <w:pStyle w:val="ListParagraph"/>
              <w:numPr>
                <w:ilvl w:val="0"/>
                <w:numId w:val="3"/>
              </w:numPr>
              <w:ind w:left="22" w:firstLine="338"/>
              <w:jc w:val="both"/>
              <w:rPr>
                <w:rFonts w:ascii="Arial" w:hAnsi="Arial" w:cs="Arial"/>
                <w:color w:val="000000"/>
                <w:szCs w:val="20"/>
                <w:lang w:val="lt-LT"/>
              </w:rPr>
            </w:pPr>
            <w:r w:rsidRPr="00DB2649">
              <w:rPr>
                <w:rFonts w:ascii="Arial" w:hAnsi="Arial" w:cs="Arial"/>
                <w:color w:val="000000"/>
                <w:szCs w:val="20"/>
                <w:lang w:val="lt-LT"/>
              </w:rPr>
              <w:t xml:space="preserve">Atramų tipų pavadinimai buvo peržiūrėti ir, įvertinus jų informatyvumą bei poreikį užtikrinti aiškų identifikavimą, optimizuoti bei kiek įmanoma sutrumpinti. </w:t>
            </w:r>
          </w:p>
        </w:tc>
      </w:tr>
      <w:tr w:rsidR="00A87E5F" w:rsidRPr="00EB44E5" w14:paraId="54F001F1" w14:textId="77777777" w:rsidTr="00A87E5F">
        <w:trPr>
          <w:trHeight w:val="665"/>
        </w:trPr>
        <w:tc>
          <w:tcPr>
            <w:tcW w:w="1406" w:type="dxa"/>
            <w:vMerge/>
          </w:tcPr>
          <w:p w14:paraId="4EFC38DF" w14:textId="77777777" w:rsidR="00A87E5F" w:rsidRPr="00F40E75" w:rsidRDefault="00A87E5F" w:rsidP="000B467A">
            <w:pPr>
              <w:rPr>
                <w:rFonts w:ascii="Arial" w:hAnsi="Arial" w:cs="Arial"/>
                <w:b/>
                <w:bCs/>
                <w:color w:val="000000"/>
                <w:szCs w:val="20"/>
                <w:lang w:val="lt-LT"/>
              </w:rPr>
            </w:pPr>
          </w:p>
        </w:tc>
        <w:tc>
          <w:tcPr>
            <w:tcW w:w="2464" w:type="dxa"/>
            <w:vMerge/>
          </w:tcPr>
          <w:p w14:paraId="3D1E9F19" w14:textId="77777777" w:rsidR="00A87E5F" w:rsidRPr="00F40E75" w:rsidRDefault="00A87E5F" w:rsidP="000B467A">
            <w:pPr>
              <w:jc w:val="both"/>
              <w:rPr>
                <w:rFonts w:ascii="Arial" w:hAnsi="Arial" w:cs="Arial"/>
                <w:color w:val="000000"/>
                <w:szCs w:val="20"/>
                <w:lang w:val="lt-LT"/>
              </w:rPr>
            </w:pPr>
          </w:p>
        </w:tc>
        <w:tc>
          <w:tcPr>
            <w:tcW w:w="5400" w:type="dxa"/>
          </w:tcPr>
          <w:p w14:paraId="5ACA64FC" w14:textId="77777777" w:rsidR="00A87E5F" w:rsidRDefault="00A87E5F" w:rsidP="000B467A">
            <w:pPr>
              <w:jc w:val="both"/>
              <w:rPr>
                <w:rFonts w:ascii="Arial" w:hAnsi="Arial" w:cs="Arial"/>
                <w:color w:val="000000"/>
                <w:szCs w:val="20"/>
                <w:lang w:val="lt-LT"/>
              </w:rPr>
            </w:pPr>
            <w:r>
              <w:rPr>
                <w:rFonts w:ascii="Arial" w:hAnsi="Arial" w:cs="Arial"/>
                <w:color w:val="000000"/>
                <w:szCs w:val="20"/>
                <w:lang w:val="lt-LT"/>
              </w:rPr>
              <w:t>3. Siūlymas sumažinti atramų tipus pagal kampus. Nustatyti tipą pagal kampą kaip ir seniau kas 30 laipsnių. Tai leistų neprisikurti papildomų tipų išlaikyti tipinių projektų vientisumą.</w:t>
            </w:r>
          </w:p>
        </w:tc>
        <w:tc>
          <w:tcPr>
            <w:tcW w:w="5130" w:type="dxa"/>
          </w:tcPr>
          <w:p w14:paraId="21910EC3" w14:textId="77777777" w:rsidR="00A87E5F" w:rsidRDefault="00A87E5F" w:rsidP="000B467A">
            <w:pPr>
              <w:pStyle w:val="ListParagraph"/>
              <w:numPr>
                <w:ilvl w:val="0"/>
                <w:numId w:val="3"/>
              </w:numPr>
              <w:ind w:left="22" w:firstLine="338"/>
              <w:jc w:val="both"/>
              <w:rPr>
                <w:rFonts w:ascii="Arial" w:hAnsi="Arial" w:cs="Arial"/>
                <w:color w:val="000000"/>
                <w:szCs w:val="20"/>
                <w:lang w:val="lt-LT"/>
              </w:rPr>
            </w:pPr>
            <w:r>
              <w:rPr>
                <w:rFonts w:ascii="Arial" w:hAnsi="Arial" w:cs="Arial"/>
                <w:color w:val="000000"/>
                <w:szCs w:val="20"/>
                <w:lang w:val="lt-LT"/>
              </w:rPr>
              <w:t>Atramų tipų skaičius (pagal kampus) nebus mažinamas</w:t>
            </w:r>
          </w:p>
        </w:tc>
      </w:tr>
      <w:tr w:rsidR="00A87E5F" w:rsidRPr="003756D1" w14:paraId="791CC269" w14:textId="77777777" w:rsidTr="00A87E5F">
        <w:trPr>
          <w:trHeight w:val="665"/>
        </w:trPr>
        <w:tc>
          <w:tcPr>
            <w:tcW w:w="1406" w:type="dxa"/>
            <w:vMerge/>
          </w:tcPr>
          <w:p w14:paraId="707DD897" w14:textId="77777777" w:rsidR="00A87E5F" w:rsidRPr="00F40E75" w:rsidRDefault="00A87E5F" w:rsidP="000B467A">
            <w:pPr>
              <w:rPr>
                <w:rFonts w:ascii="Arial" w:hAnsi="Arial" w:cs="Arial"/>
                <w:b/>
                <w:bCs/>
                <w:color w:val="000000"/>
                <w:szCs w:val="20"/>
                <w:lang w:val="lt-LT"/>
              </w:rPr>
            </w:pPr>
          </w:p>
        </w:tc>
        <w:tc>
          <w:tcPr>
            <w:tcW w:w="2464" w:type="dxa"/>
            <w:vMerge/>
          </w:tcPr>
          <w:p w14:paraId="26EB043B" w14:textId="77777777" w:rsidR="00A87E5F" w:rsidRPr="00F40E75" w:rsidRDefault="00A87E5F" w:rsidP="000B467A">
            <w:pPr>
              <w:jc w:val="both"/>
              <w:rPr>
                <w:rFonts w:ascii="Arial" w:hAnsi="Arial" w:cs="Arial"/>
                <w:color w:val="000000"/>
                <w:szCs w:val="20"/>
                <w:lang w:val="lt-LT"/>
              </w:rPr>
            </w:pPr>
          </w:p>
        </w:tc>
        <w:tc>
          <w:tcPr>
            <w:tcW w:w="5400" w:type="dxa"/>
          </w:tcPr>
          <w:p w14:paraId="210E0A27" w14:textId="4931044B" w:rsidR="00A87E5F" w:rsidRPr="00D17E5C" w:rsidRDefault="00A87E5F" w:rsidP="00D17E5C">
            <w:pPr>
              <w:jc w:val="both"/>
              <w:rPr>
                <w:rFonts w:ascii="Arial" w:hAnsi="Arial" w:cs="Arial"/>
                <w:i/>
                <w:iCs/>
                <w:color w:val="000000"/>
                <w:szCs w:val="20"/>
                <w:lang w:val="lt-LT"/>
              </w:rPr>
            </w:pPr>
            <w:r w:rsidRPr="00D17E5C">
              <w:rPr>
                <w:rFonts w:ascii="Arial" w:hAnsi="Arial" w:cs="Arial"/>
                <w:i/>
                <w:iCs/>
                <w:color w:val="000000"/>
                <w:szCs w:val="20"/>
                <w:lang w:val="lt-LT"/>
              </w:rPr>
              <w:t>Gautos pastabos/klausimai</w:t>
            </w:r>
            <w:r>
              <w:rPr>
                <w:rFonts w:ascii="Arial" w:hAnsi="Arial" w:cs="Arial"/>
                <w:i/>
                <w:iCs/>
                <w:color w:val="000000"/>
                <w:szCs w:val="20"/>
                <w:lang w:val="lt-LT"/>
              </w:rPr>
              <w:t>:</w:t>
            </w:r>
            <w:r w:rsidRPr="00D17E5C">
              <w:rPr>
                <w:rFonts w:ascii="Arial" w:hAnsi="Arial" w:cs="Arial"/>
                <w:i/>
                <w:iCs/>
                <w:color w:val="000000"/>
                <w:szCs w:val="20"/>
                <w:lang w:val="lt-LT"/>
              </w:rPr>
              <w:t xml:space="preserve"> </w:t>
            </w:r>
            <w:r>
              <w:rPr>
                <w:rFonts w:ascii="Arial" w:hAnsi="Arial" w:cs="Arial"/>
                <w:i/>
                <w:iCs/>
                <w:color w:val="000000"/>
                <w:szCs w:val="20"/>
                <w:lang w:val="lt-LT"/>
              </w:rPr>
              <w:t xml:space="preserve">2 priedas. </w:t>
            </w:r>
            <w:r w:rsidRPr="00D17E5C">
              <w:rPr>
                <w:rFonts w:ascii="Arial" w:hAnsi="Arial" w:cs="Arial"/>
                <w:i/>
                <w:iCs/>
                <w:color w:val="000000"/>
                <w:szCs w:val="20"/>
                <w:lang w:val="lt-LT"/>
              </w:rPr>
              <w:t>330-400 kV įtampos viengrandžių inkarinių kampinių oro linijų tipinių metalinių atramų su vienu žaibosaugos trosu projektavimas:</w:t>
            </w:r>
          </w:p>
        </w:tc>
        <w:tc>
          <w:tcPr>
            <w:tcW w:w="5130" w:type="dxa"/>
          </w:tcPr>
          <w:p w14:paraId="32A82EEB" w14:textId="77777777" w:rsidR="00A87E5F" w:rsidRPr="00D17E5C" w:rsidRDefault="00A87E5F" w:rsidP="00D17E5C">
            <w:pPr>
              <w:jc w:val="both"/>
              <w:rPr>
                <w:rFonts w:ascii="Arial" w:hAnsi="Arial" w:cs="Arial"/>
                <w:color w:val="000000"/>
                <w:szCs w:val="20"/>
                <w:lang w:val="lt-LT"/>
              </w:rPr>
            </w:pPr>
          </w:p>
        </w:tc>
      </w:tr>
      <w:tr w:rsidR="00A87E5F" w:rsidRPr="00D17E5C" w14:paraId="0471E578" w14:textId="77777777" w:rsidTr="00A87E5F">
        <w:trPr>
          <w:trHeight w:val="665"/>
        </w:trPr>
        <w:tc>
          <w:tcPr>
            <w:tcW w:w="1406" w:type="dxa"/>
            <w:vMerge/>
          </w:tcPr>
          <w:p w14:paraId="2907F064" w14:textId="77777777" w:rsidR="00A87E5F" w:rsidRPr="00F40E75" w:rsidRDefault="00A87E5F" w:rsidP="000B467A">
            <w:pPr>
              <w:rPr>
                <w:rFonts w:ascii="Arial" w:hAnsi="Arial" w:cs="Arial"/>
                <w:b/>
                <w:bCs/>
                <w:color w:val="000000"/>
                <w:szCs w:val="20"/>
                <w:lang w:val="lt-LT"/>
              </w:rPr>
            </w:pPr>
          </w:p>
        </w:tc>
        <w:tc>
          <w:tcPr>
            <w:tcW w:w="2464" w:type="dxa"/>
            <w:vMerge/>
          </w:tcPr>
          <w:p w14:paraId="309E015F" w14:textId="77777777" w:rsidR="00A87E5F" w:rsidRPr="00F40E75" w:rsidRDefault="00A87E5F" w:rsidP="000B467A">
            <w:pPr>
              <w:jc w:val="both"/>
              <w:rPr>
                <w:rFonts w:ascii="Arial" w:hAnsi="Arial" w:cs="Arial"/>
                <w:color w:val="000000"/>
                <w:szCs w:val="20"/>
                <w:lang w:val="lt-LT"/>
              </w:rPr>
            </w:pPr>
          </w:p>
        </w:tc>
        <w:tc>
          <w:tcPr>
            <w:tcW w:w="5400" w:type="dxa"/>
          </w:tcPr>
          <w:p w14:paraId="38A77992" w14:textId="7B6663E3" w:rsidR="00A87E5F" w:rsidRPr="00C1706D" w:rsidRDefault="00A87E5F" w:rsidP="00D17E5C">
            <w:pPr>
              <w:pStyle w:val="ListParagraph"/>
              <w:numPr>
                <w:ilvl w:val="0"/>
                <w:numId w:val="4"/>
              </w:numPr>
              <w:jc w:val="both"/>
              <w:rPr>
                <w:rFonts w:ascii="Arial" w:hAnsi="Arial" w:cs="Arial"/>
                <w:color w:val="000000"/>
                <w:szCs w:val="20"/>
                <w:lang w:val="lt-LT"/>
              </w:rPr>
            </w:pPr>
            <w:r w:rsidRPr="00D17E5C">
              <w:rPr>
                <w:rFonts w:ascii="Arial" w:hAnsi="Arial" w:cs="Arial"/>
                <w:color w:val="000000"/>
                <w:szCs w:val="20"/>
                <w:lang w:val="lt-LT"/>
              </w:rPr>
              <w:t>1.1.2 p. – n</w:t>
            </w:r>
            <w:r w:rsidRPr="00C1706D">
              <w:rPr>
                <w:rFonts w:ascii="Arial" w:hAnsi="Arial" w:cs="Arial"/>
                <w:color w:val="000000"/>
                <w:szCs w:val="20"/>
                <w:lang w:val="lt-LT"/>
              </w:rPr>
              <w:t>evisiškai aiškus punktas. Tinklelis turi atitikti tiek, kad būtų galima naudoti tarpusavyje kampuočius (tuomet punktas Nr.1.1.6 netenka prasmės), ar tik vizualiai turi atrodyti taip pat?</w:t>
            </w:r>
          </w:p>
        </w:tc>
        <w:tc>
          <w:tcPr>
            <w:tcW w:w="5130" w:type="dxa"/>
          </w:tcPr>
          <w:p w14:paraId="10EFF84C" w14:textId="5831E93B" w:rsidR="00A87E5F" w:rsidRPr="00D17E5C" w:rsidRDefault="00A87E5F" w:rsidP="00D17E5C">
            <w:pPr>
              <w:jc w:val="both"/>
              <w:rPr>
                <w:rFonts w:ascii="Arial" w:hAnsi="Arial" w:cs="Arial"/>
                <w:color w:val="000000"/>
                <w:szCs w:val="20"/>
              </w:rPr>
            </w:pPr>
            <w:r w:rsidRPr="00D17E5C">
              <w:rPr>
                <w:rFonts w:ascii="Arial" w:hAnsi="Arial" w:cs="Arial"/>
                <w:color w:val="000000"/>
                <w:szCs w:val="20"/>
              </w:rPr>
              <w:t>Vizualiai</w:t>
            </w:r>
            <w:r>
              <w:rPr>
                <w:rFonts w:ascii="Arial" w:hAnsi="Arial" w:cs="Arial"/>
                <w:color w:val="000000"/>
                <w:szCs w:val="20"/>
              </w:rPr>
              <w:t>.</w:t>
            </w:r>
          </w:p>
          <w:p w14:paraId="0BEFAAA3" w14:textId="77777777" w:rsidR="00A87E5F" w:rsidRPr="00D17E5C" w:rsidRDefault="00A87E5F" w:rsidP="00D17E5C">
            <w:pPr>
              <w:jc w:val="both"/>
              <w:rPr>
                <w:rFonts w:ascii="Arial" w:hAnsi="Arial" w:cs="Arial"/>
                <w:color w:val="000000"/>
                <w:szCs w:val="20"/>
                <w:lang w:val="lt-LT"/>
              </w:rPr>
            </w:pPr>
          </w:p>
        </w:tc>
      </w:tr>
      <w:tr w:rsidR="00A87E5F" w:rsidRPr="00EB44E5" w14:paraId="1AD8ED9A" w14:textId="77777777" w:rsidTr="00A87E5F">
        <w:trPr>
          <w:trHeight w:val="665"/>
        </w:trPr>
        <w:tc>
          <w:tcPr>
            <w:tcW w:w="1406" w:type="dxa"/>
            <w:vMerge/>
          </w:tcPr>
          <w:p w14:paraId="195D5A48" w14:textId="77777777" w:rsidR="00A87E5F" w:rsidRPr="00F40E75" w:rsidRDefault="00A87E5F" w:rsidP="000B467A">
            <w:pPr>
              <w:rPr>
                <w:rFonts w:ascii="Arial" w:hAnsi="Arial" w:cs="Arial"/>
                <w:b/>
                <w:bCs/>
                <w:color w:val="000000"/>
                <w:szCs w:val="20"/>
                <w:lang w:val="lt-LT"/>
              </w:rPr>
            </w:pPr>
          </w:p>
        </w:tc>
        <w:tc>
          <w:tcPr>
            <w:tcW w:w="2464" w:type="dxa"/>
            <w:vMerge/>
          </w:tcPr>
          <w:p w14:paraId="2D5D2B23" w14:textId="77777777" w:rsidR="00A87E5F" w:rsidRPr="00F40E75" w:rsidRDefault="00A87E5F" w:rsidP="000B467A">
            <w:pPr>
              <w:jc w:val="both"/>
              <w:rPr>
                <w:rFonts w:ascii="Arial" w:hAnsi="Arial" w:cs="Arial"/>
                <w:color w:val="000000"/>
                <w:szCs w:val="20"/>
                <w:lang w:val="lt-LT"/>
              </w:rPr>
            </w:pPr>
          </w:p>
        </w:tc>
        <w:tc>
          <w:tcPr>
            <w:tcW w:w="5400" w:type="dxa"/>
          </w:tcPr>
          <w:p w14:paraId="6A4CB348" w14:textId="4066D971" w:rsidR="00A87E5F" w:rsidRPr="00D17E5C" w:rsidRDefault="00A87E5F" w:rsidP="00D17E5C">
            <w:pPr>
              <w:pStyle w:val="ListParagraph"/>
              <w:numPr>
                <w:ilvl w:val="0"/>
                <w:numId w:val="4"/>
              </w:numPr>
              <w:jc w:val="both"/>
              <w:rPr>
                <w:rFonts w:ascii="Arial" w:hAnsi="Arial" w:cs="Arial"/>
                <w:color w:val="000000"/>
                <w:szCs w:val="20"/>
                <w:lang w:val="lt-LT"/>
              </w:rPr>
            </w:pPr>
            <w:r>
              <w:rPr>
                <w:rFonts w:ascii="Arial" w:hAnsi="Arial" w:cs="Arial"/>
                <w:color w:val="000000"/>
                <w:szCs w:val="20"/>
                <w:lang w:val="lt-LT"/>
              </w:rPr>
              <w:t xml:space="preserve">1.1.4 p. – </w:t>
            </w:r>
            <w:r w:rsidRPr="00D17E5C">
              <w:rPr>
                <w:rFonts w:ascii="Arial" w:hAnsi="Arial" w:cs="Arial"/>
                <w:color w:val="000000"/>
                <w:szCs w:val="20"/>
                <w:lang w:val="lt-LT"/>
              </w:rPr>
              <w:t>Laidų tempimai į atramas bus visur vienodi, skirsis tik vėjo apkrova į laidus (+ 50 m arba + 100 m). Toks apkrovos pokytis sudarys tik procentinę dalį nuo bendros apkrovos ir labai tikėtina, kad atramų svoris bus vienodas dėl tokių mažų tarpatramų skirtumų.</w:t>
            </w:r>
          </w:p>
        </w:tc>
        <w:tc>
          <w:tcPr>
            <w:tcW w:w="5130" w:type="dxa"/>
          </w:tcPr>
          <w:p w14:paraId="7D370F62" w14:textId="6E141F4A" w:rsidR="00A87E5F" w:rsidRPr="00D17E5C" w:rsidRDefault="00A87E5F" w:rsidP="00D17E5C">
            <w:pPr>
              <w:jc w:val="both"/>
              <w:rPr>
                <w:rFonts w:ascii="Arial" w:hAnsi="Arial" w:cs="Arial"/>
                <w:color w:val="000000"/>
                <w:szCs w:val="20"/>
                <w:lang w:val="lt-LT"/>
              </w:rPr>
            </w:pPr>
            <w:r w:rsidRPr="00D17E5C">
              <w:rPr>
                <w:rFonts w:ascii="Arial" w:hAnsi="Arial" w:cs="Arial"/>
                <w:color w:val="000000"/>
                <w:szCs w:val="20"/>
                <w:lang w:val="lt-LT"/>
              </w:rPr>
              <w:t>Tarpatramiai parinkti vadovaujantis atlikta esamų linijų analize</w:t>
            </w:r>
            <w:r>
              <w:rPr>
                <w:rFonts w:ascii="Arial" w:hAnsi="Arial" w:cs="Arial"/>
                <w:color w:val="000000"/>
                <w:szCs w:val="20"/>
                <w:lang w:val="lt-LT"/>
              </w:rPr>
              <w:t>.</w:t>
            </w:r>
          </w:p>
          <w:p w14:paraId="1B86BBA2" w14:textId="77777777" w:rsidR="00A87E5F" w:rsidRPr="00D17E5C" w:rsidRDefault="00A87E5F" w:rsidP="00D17E5C">
            <w:pPr>
              <w:jc w:val="both"/>
              <w:rPr>
                <w:rFonts w:ascii="Arial" w:hAnsi="Arial" w:cs="Arial"/>
                <w:color w:val="000000"/>
                <w:szCs w:val="20"/>
                <w:lang w:val="lt-LT"/>
              </w:rPr>
            </w:pPr>
          </w:p>
        </w:tc>
      </w:tr>
      <w:tr w:rsidR="00A87E5F" w:rsidRPr="00EB44E5" w14:paraId="4D6AF9FE" w14:textId="77777777" w:rsidTr="00EA152E">
        <w:trPr>
          <w:trHeight w:val="377"/>
        </w:trPr>
        <w:tc>
          <w:tcPr>
            <w:tcW w:w="1406" w:type="dxa"/>
            <w:vMerge/>
          </w:tcPr>
          <w:p w14:paraId="0D628D71" w14:textId="77777777" w:rsidR="00A87E5F" w:rsidRPr="00F40E75" w:rsidRDefault="00A87E5F" w:rsidP="000B467A">
            <w:pPr>
              <w:rPr>
                <w:rFonts w:ascii="Arial" w:hAnsi="Arial" w:cs="Arial"/>
                <w:b/>
                <w:bCs/>
                <w:color w:val="000000"/>
                <w:szCs w:val="20"/>
                <w:lang w:val="lt-LT"/>
              </w:rPr>
            </w:pPr>
          </w:p>
        </w:tc>
        <w:tc>
          <w:tcPr>
            <w:tcW w:w="2464" w:type="dxa"/>
            <w:vMerge/>
          </w:tcPr>
          <w:p w14:paraId="18D8DA55" w14:textId="77777777" w:rsidR="00A87E5F" w:rsidRPr="00F40E75" w:rsidRDefault="00A87E5F" w:rsidP="000B467A">
            <w:pPr>
              <w:jc w:val="both"/>
              <w:rPr>
                <w:rFonts w:ascii="Arial" w:hAnsi="Arial" w:cs="Arial"/>
                <w:color w:val="000000"/>
                <w:szCs w:val="20"/>
                <w:lang w:val="lt-LT"/>
              </w:rPr>
            </w:pPr>
          </w:p>
        </w:tc>
        <w:tc>
          <w:tcPr>
            <w:tcW w:w="5400" w:type="dxa"/>
          </w:tcPr>
          <w:p w14:paraId="523C9DC9" w14:textId="39ECCEA4" w:rsidR="00A87E5F" w:rsidRPr="005329D4" w:rsidRDefault="00A87E5F" w:rsidP="005329D4">
            <w:pPr>
              <w:pStyle w:val="ListParagraph"/>
              <w:numPr>
                <w:ilvl w:val="0"/>
                <w:numId w:val="4"/>
              </w:numPr>
              <w:jc w:val="both"/>
              <w:rPr>
                <w:rFonts w:ascii="Arial" w:hAnsi="Arial" w:cs="Arial"/>
                <w:color w:val="000000"/>
                <w:szCs w:val="20"/>
                <w:lang w:val="lt-LT"/>
              </w:rPr>
            </w:pPr>
            <w:r>
              <w:rPr>
                <w:rFonts w:ascii="Arial" w:hAnsi="Arial" w:cs="Arial"/>
                <w:color w:val="000000"/>
                <w:szCs w:val="20"/>
                <w:lang w:val="lt-LT"/>
              </w:rPr>
              <w:t xml:space="preserve">1.1.9 p. – </w:t>
            </w:r>
            <w:r w:rsidRPr="005329D4">
              <w:rPr>
                <w:rFonts w:ascii="Arial" w:hAnsi="Arial" w:cs="Arial"/>
                <w:color w:val="000000"/>
                <w:szCs w:val="20"/>
                <w:lang w:val="lt-LT"/>
              </w:rPr>
              <w:t>Prašom nurodyti kuo vadovaujantis turės būti įteisinti projektų kaip tipiniai.</w:t>
            </w:r>
          </w:p>
        </w:tc>
        <w:tc>
          <w:tcPr>
            <w:tcW w:w="5130" w:type="dxa"/>
          </w:tcPr>
          <w:p w14:paraId="7A7DF69E" w14:textId="10E6654E" w:rsidR="00A87E5F" w:rsidRPr="00D17E5C" w:rsidRDefault="00A87E5F" w:rsidP="00D17E5C">
            <w:pPr>
              <w:jc w:val="both"/>
              <w:rPr>
                <w:rFonts w:ascii="Arial" w:hAnsi="Arial" w:cs="Arial"/>
                <w:color w:val="000000"/>
                <w:szCs w:val="20"/>
                <w:lang w:val="lt-LT"/>
              </w:rPr>
            </w:pPr>
            <w:r w:rsidRPr="005329D4">
              <w:rPr>
                <w:rFonts w:ascii="Arial" w:hAnsi="Arial" w:cs="Arial"/>
                <w:color w:val="000000"/>
                <w:szCs w:val="20"/>
                <w:lang w:val="lt-LT"/>
              </w:rPr>
              <w:t>Projektuotojas perleidžia visas teises į projektą (kaip intelektinę nuosavybę) užsakovui.</w:t>
            </w:r>
          </w:p>
        </w:tc>
      </w:tr>
      <w:tr w:rsidR="00A87E5F" w:rsidRPr="003756D1" w14:paraId="3BDC892C" w14:textId="77777777" w:rsidTr="00A87E5F">
        <w:trPr>
          <w:trHeight w:val="665"/>
        </w:trPr>
        <w:tc>
          <w:tcPr>
            <w:tcW w:w="1406" w:type="dxa"/>
            <w:vMerge/>
          </w:tcPr>
          <w:p w14:paraId="2CC75F90" w14:textId="77777777" w:rsidR="00A87E5F" w:rsidRPr="00F40E75" w:rsidRDefault="00A87E5F" w:rsidP="000B467A">
            <w:pPr>
              <w:rPr>
                <w:rFonts w:ascii="Arial" w:hAnsi="Arial" w:cs="Arial"/>
                <w:b/>
                <w:bCs/>
                <w:color w:val="000000"/>
                <w:szCs w:val="20"/>
                <w:lang w:val="lt-LT"/>
              </w:rPr>
            </w:pPr>
          </w:p>
        </w:tc>
        <w:tc>
          <w:tcPr>
            <w:tcW w:w="2464" w:type="dxa"/>
            <w:vMerge/>
          </w:tcPr>
          <w:p w14:paraId="77A9E5FC" w14:textId="77777777" w:rsidR="00A87E5F" w:rsidRPr="00F40E75" w:rsidRDefault="00A87E5F" w:rsidP="000B467A">
            <w:pPr>
              <w:jc w:val="both"/>
              <w:rPr>
                <w:rFonts w:ascii="Arial" w:hAnsi="Arial" w:cs="Arial"/>
                <w:color w:val="000000"/>
                <w:szCs w:val="20"/>
                <w:lang w:val="lt-LT"/>
              </w:rPr>
            </w:pPr>
          </w:p>
        </w:tc>
        <w:tc>
          <w:tcPr>
            <w:tcW w:w="5400" w:type="dxa"/>
          </w:tcPr>
          <w:p w14:paraId="4BE8F59C" w14:textId="08A7C247" w:rsidR="00A87E5F" w:rsidRPr="005329D4" w:rsidRDefault="00A87E5F" w:rsidP="005329D4">
            <w:pPr>
              <w:pStyle w:val="ListParagraph"/>
              <w:numPr>
                <w:ilvl w:val="0"/>
                <w:numId w:val="4"/>
              </w:numPr>
              <w:jc w:val="both"/>
              <w:rPr>
                <w:rFonts w:ascii="Arial" w:hAnsi="Arial" w:cs="Arial"/>
                <w:color w:val="000000"/>
                <w:szCs w:val="20"/>
                <w:lang w:val="lt-LT"/>
              </w:rPr>
            </w:pPr>
            <w:r>
              <w:rPr>
                <w:rFonts w:ascii="Arial" w:hAnsi="Arial" w:cs="Arial"/>
                <w:color w:val="000000"/>
                <w:szCs w:val="20"/>
                <w:lang w:val="lt-LT"/>
              </w:rPr>
              <w:t xml:space="preserve">1.1.11 p. – </w:t>
            </w:r>
            <w:r w:rsidRPr="005329D4">
              <w:rPr>
                <w:rFonts w:ascii="Arial" w:hAnsi="Arial" w:cs="Arial"/>
                <w:color w:val="000000"/>
                <w:szCs w:val="20"/>
                <w:lang w:val="lt-LT"/>
              </w:rPr>
              <w:t>Nesuprantamas punktas, 1.1.4 punkte nurodyti konkretūs tarpatramiai prie konkrečių kampų prie kurių turi būti suprojektuotos atramos. Tad nesuprantama kodėl tarpatramis turėtų būti kitoks nei pagal 1.1.4 punktą? IL posūkio kampas neįtakoja tarpatramio ilgio.</w:t>
            </w:r>
          </w:p>
        </w:tc>
        <w:tc>
          <w:tcPr>
            <w:tcW w:w="5130" w:type="dxa"/>
          </w:tcPr>
          <w:p w14:paraId="3B8CE3AA" w14:textId="77777777" w:rsidR="00A87E5F" w:rsidRPr="005329D4" w:rsidRDefault="00A87E5F" w:rsidP="005329D4">
            <w:pPr>
              <w:jc w:val="both"/>
              <w:rPr>
                <w:rFonts w:ascii="Arial" w:hAnsi="Arial" w:cs="Arial"/>
                <w:color w:val="000000"/>
                <w:szCs w:val="20"/>
                <w:lang w:val="lt-LT"/>
              </w:rPr>
            </w:pPr>
            <w:r w:rsidRPr="005329D4">
              <w:rPr>
                <w:rFonts w:ascii="Arial" w:hAnsi="Arial" w:cs="Arial"/>
                <w:color w:val="000000"/>
                <w:szCs w:val="20"/>
                <w:lang w:val="lt-LT"/>
              </w:rPr>
              <w:t>Norima žinoti pvz. kokį maksimalų tarpatramį laiko 90' kampinė prie 70' kampo.</w:t>
            </w:r>
          </w:p>
          <w:p w14:paraId="43234A0C" w14:textId="77777777" w:rsidR="00A87E5F" w:rsidRPr="00D17E5C" w:rsidRDefault="00A87E5F" w:rsidP="00D17E5C">
            <w:pPr>
              <w:jc w:val="both"/>
              <w:rPr>
                <w:rFonts w:ascii="Arial" w:hAnsi="Arial" w:cs="Arial"/>
                <w:color w:val="000000"/>
                <w:szCs w:val="20"/>
                <w:lang w:val="lt-LT"/>
              </w:rPr>
            </w:pPr>
          </w:p>
        </w:tc>
      </w:tr>
      <w:tr w:rsidR="00A87E5F" w:rsidRPr="00EB44E5" w14:paraId="0D9B9614" w14:textId="77777777" w:rsidTr="00A87E5F">
        <w:trPr>
          <w:trHeight w:val="665"/>
        </w:trPr>
        <w:tc>
          <w:tcPr>
            <w:tcW w:w="1406" w:type="dxa"/>
            <w:vMerge/>
          </w:tcPr>
          <w:p w14:paraId="29264AD9" w14:textId="77777777" w:rsidR="00A87E5F" w:rsidRPr="00F40E75" w:rsidRDefault="00A87E5F" w:rsidP="000B467A">
            <w:pPr>
              <w:rPr>
                <w:rFonts w:ascii="Arial" w:hAnsi="Arial" w:cs="Arial"/>
                <w:b/>
                <w:bCs/>
                <w:color w:val="000000"/>
                <w:szCs w:val="20"/>
                <w:lang w:val="lt-LT"/>
              </w:rPr>
            </w:pPr>
          </w:p>
        </w:tc>
        <w:tc>
          <w:tcPr>
            <w:tcW w:w="2464" w:type="dxa"/>
            <w:vMerge/>
          </w:tcPr>
          <w:p w14:paraId="3D123189" w14:textId="77777777" w:rsidR="00A87E5F" w:rsidRPr="00F40E75" w:rsidRDefault="00A87E5F" w:rsidP="000B467A">
            <w:pPr>
              <w:jc w:val="both"/>
              <w:rPr>
                <w:rFonts w:ascii="Arial" w:hAnsi="Arial" w:cs="Arial"/>
                <w:color w:val="000000"/>
                <w:szCs w:val="20"/>
                <w:lang w:val="lt-LT"/>
              </w:rPr>
            </w:pPr>
          </w:p>
        </w:tc>
        <w:tc>
          <w:tcPr>
            <w:tcW w:w="5400" w:type="dxa"/>
          </w:tcPr>
          <w:p w14:paraId="4649563B" w14:textId="77777777" w:rsidR="00A87E5F" w:rsidRPr="00414CF5" w:rsidRDefault="00A87E5F" w:rsidP="00414CF5">
            <w:pPr>
              <w:pStyle w:val="ListParagraph"/>
              <w:numPr>
                <w:ilvl w:val="0"/>
                <w:numId w:val="4"/>
              </w:numPr>
              <w:jc w:val="both"/>
              <w:rPr>
                <w:rFonts w:ascii="Arial" w:hAnsi="Arial" w:cs="Arial"/>
                <w:color w:val="000000"/>
                <w:szCs w:val="20"/>
                <w:lang w:val="lt-LT"/>
              </w:rPr>
            </w:pPr>
            <w:r>
              <w:rPr>
                <w:rFonts w:ascii="Arial" w:hAnsi="Arial" w:cs="Arial"/>
                <w:color w:val="000000"/>
                <w:szCs w:val="20"/>
                <w:lang w:val="lt-LT"/>
              </w:rPr>
              <w:t xml:space="preserve">1.2.5 p. - </w:t>
            </w:r>
            <w:r w:rsidRPr="00414CF5">
              <w:rPr>
                <w:rFonts w:ascii="Arial" w:hAnsi="Arial" w:cs="Arial"/>
                <w:color w:val="000000"/>
                <w:szCs w:val="20"/>
                <w:lang w:val="lt-LT"/>
              </w:rPr>
              <w:t>Prašom nurodyti kuo vadovaujantis turės būti įteisinti projektų kaip tipiniai.</w:t>
            </w:r>
          </w:p>
          <w:p w14:paraId="7E033247" w14:textId="067DE7DC" w:rsidR="00A87E5F" w:rsidRPr="00414CF5" w:rsidRDefault="00A87E5F" w:rsidP="00414CF5">
            <w:pPr>
              <w:ind w:left="360"/>
              <w:jc w:val="both"/>
              <w:rPr>
                <w:rFonts w:ascii="Arial" w:hAnsi="Arial" w:cs="Arial"/>
                <w:color w:val="000000"/>
                <w:szCs w:val="20"/>
                <w:lang w:val="lt-LT"/>
              </w:rPr>
            </w:pPr>
          </w:p>
        </w:tc>
        <w:tc>
          <w:tcPr>
            <w:tcW w:w="5130" w:type="dxa"/>
          </w:tcPr>
          <w:p w14:paraId="3A7D2B1E" w14:textId="77777777" w:rsidR="00A87E5F" w:rsidRPr="00414CF5" w:rsidRDefault="00A87E5F" w:rsidP="00414CF5">
            <w:pPr>
              <w:jc w:val="both"/>
              <w:rPr>
                <w:rFonts w:ascii="Arial" w:hAnsi="Arial" w:cs="Arial"/>
                <w:color w:val="000000"/>
                <w:szCs w:val="20"/>
                <w:lang w:val="lt-LT"/>
              </w:rPr>
            </w:pPr>
            <w:r w:rsidRPr="00414CF5">
              <w:rPr>
                <w:rFonts w:ascii="Arial" w:hAnsi="Arial" w:cs="Arial"/>
                <w:color w:val="000000"/>
                <w:szCs w:val="20"/>
                <w:lang w:val="lt-LT"/>
              </w:rPr>
              <w:t>Užsakovui perleidžiamos visos  teisės naudoti, koreguoti, platinti ir t.t.</w:t>
            </w:r>
          </w:p>
          <w:p w14:paraId="5BACC201" w14:textId="77777777" w:rsidR="00A87E5F" w:rsidRPr="005329D4" w:rsidRDefault="00A87E5F" w:rsidP="005329D4">
            <w:pPr>
              <w:jc w:val="both"/>
              <w:rPr>
                <w:rFonts w:ascii="Arial" w:hAnsi="Arial" w:cs="Arial"/>
                <w:color w:val="000000"/>
                <w:szCs w:val="20"/>
                <w:lang w:val="lt-LT"/>
              </w:rPr>
            </w:pPr>
          </w:p>
        </w:tc>
      </w:tr>
      <w:tr w:rsidR="00A87E5F" w:rsidRPr="00EB44E5" w14:paraId="1D5861F1" w14:textId="77777777" w:rsidTr="00A87E5F">
        <w:trPr>
          <w:trHeight w:val="232"/>
        </w:trPr>
        <w:tc>
          <w:tcPr>
            <w:tcW w:w="1406" w:type="dxa"/>
            <w:vMerge/>
          </w:tcPr>
          <w:p w14:paraId="2C900EB6" w14:textId="77777777" w:rsidR="00A87E5F" w:rsidRPr="00F40E75" w:rsidRDefault="00A87E5F" w:rsidP="00C1706D">
            <w:pPr>
              <w:rPr>
                <w:rFonts w:ascii="Arial" w:hAnsi="Arial" w:cs="Arial"/>
                <w:b/>
                <w:bCs/>
                <w:color w:val="000000"/>
                <w:szCs w:val="20"/>
                <w:lang w:val="lt-LT"/>
              </w:rPr>
            </w:pPr>
          </w:p>
        </w:tc>
        <w:tc>
          <w:tcPr>
            <w:tcW w:w="2464" w:type="dxa"/>
            <w:vMerge/>
          </w:tcPr>
          <w:p w14:paraId="2D91246D" w14:textId="77777777" w:rsidR="00A87E5F" w:rsidRPr="00F40E75" w:rsidRDefault="00A87E5F" w:rsidP="00C1706D">
            <w:pPr>
              <w:jc w:val="both"/>
              <w:rPr>
                <w:rFonts w:ascii="Arial" w:hAnsi="Arial" w:cs="Arial"/>
                <w:color w:val="000000"/>
                <w:szCs w:val="20"/>
                <w:lang w:val="lt-LT"/>
              </w:rPr>
            </w:pPr>
          </w:p>
        </w:tc>
        <w:tc>
          <w:tcPr>
            <w:tcW w:w="5400" w:type="dxa"/>
          </w:tcPr>
          <w:p w14:paraId="342F27F0" w14:textId="41E9AD5B" w:rsidR="00A87E5F" w:rsidRDefault="00A87E5F" w:rsidP="00C1706D">
            <w:pPr>
              <w:pStyle w:val="ListParagraph"/>
              <w:numPr>
                <w:ilvl w:val="0"/>
                <w:numId w:val="4"/>
              </w:numPr>
              <w:jc w:val="both"/>
              <w:rPr>
                <w:rFonts w:ascii="Arial" w:hAnsi="Arial" w:cs="Arial"/>
                <w:color w:val="000000"/>
                <w:szCs w:val="20"/>
                <w:lang w:val="lt-LT"/>
              </w:rPr>
            </w:pPr>
            <w:r>
              <w:rPr>
                <w:rFonts w:ascii="Arial" w:hAnsi="Arial" w:cs="Arial"/>
                <w:color w:val="000000"/>
                <w:szCs w:val="20"/>
                <w:lang w:val="lt-LT"/>
              </w:rPr>
              <w:t xml:space="preserve">3.1 p. – </w:t>
            </w:r>
            <w:r w:rsidRPr="00C1706D">
              <w:rPr>
                <w:rFonts w:ascii="Arial" w:hAnsi="Arial" w:cs="Arial"/>
                <w:color w:val="000000"/>
                <w:szCs w:val="20"/>
                <w:lang w:val="lt-LT"/>
              </w:rPr>
              <w:t>Kas tai? Brėžiniai? Tai dubliuojasi su 2 punktu.</w:t>
            </w:r>
          </w:p>
        </w:tc>
        <w:tc>
          <w:tcPr>
            <w:tcW w:w="5130" w:type="dxa"/>
          </w:tcPr>
          <w:p w14:paraId="101C00D3" w14:textId="3CAC664F" w:rsidR="00A87E5F" w:rsidRPr="005329D4" w:rsidRDefault="00A87E5F" w:rsidP="00C1706D">
            <w:pPr>
              <w:jc w:val="both"/>
              <w:rPr>
                <w:rFonts w:ascii="Arial" w:hAnsi="Arial" w:cs="Arial"/>
                <w:color w:val="000000"/>
                <w:szCs w:val="20"/>
                <w:lang w:val="lt-LT"/>
              </w:rPr>
            </w:pPr>
            <w:r w:rsidRPr="00C1706D">
              <w:rPr>
                <w:rFonts w:ascii="Arial" w:hAnsi="Arial" w:cs="Arial"/>
                <w:color w:val="000000"/>
                <w:szCs w:val="20"/>
                <w:lang w:val="lt-LT"/>
              </w:rPr>
              <w:t>Tai diagramos: apkrovų, elementų išnaudojimo ir pan.</w:t>
            </w:r>
          </w:p>
        </w:tc>
      </w:tr>
      <w:tr w:rsidR="00A87E5F" w:rsidRPr="00D17E5C" w14:paraId="23D200BB" w14:textId="77777777" w:rsidTr="00A87E5F">
        <w:trPr>
          <w:trHeight w:val="665"/>
        </w:trPr>
        <w:tc>
          <w:tcPr>
            <w:tcW w:w="1406" w:type="dxa"/>
            <w:vMerge/>
          </w:tcPr>
          <w:p w14:paraId="30F32AA7" w14:textId="77777777" w:rsidR="00A87E5F" w:rsidRPr="00F40E75" w:rsidRDefault="00A87E5F" w:rsidP="00C1706D">
            <w:pPr>
              <w:rPr>
                <w:rFonts w:ascii="Arial" w:hAnsi="Arial" w:cs="Arial"/>
                <w:b/>
                <w:bCs/>
                <w:color w:val="000000"/>
                <w:szCs w:val="20"/>
                <w:lang w:val="lt-LT"/>
              </w:rPr>
            </w:pPr>
          </w:p>
        </w:tc>
        <w:tc>
          <w:tcPr>
            <w:tcW w:w="2464" w:type="dxa"/>
            <w:vMerge/>
          </w:tcPr>
          <w:p w14:paraId="7BB80E20" w14:textId="77777777" w:rsidR="00A87E5F" w:rsidRPr="00F40E75" w:rsidRDefault="00A87E5F" w:rsidP="00C1706D">
            <w:pPr>
              <w:jc w:val="both"/>
              <w:rPr>
                <w:rFonts w:ascii="Arial" w:hAnsi="Arial" w:cs="Arial"/>
                <w:color w:val="000000"/>
                <w:szCs w:val="20"/>
                <w:lang w:val="lt-LT"/>
              </w:rPr>
            </w:pPr>
          </w:p>
        </w:tc>
        <w:tc>
          <w:tcPr>
            <w:tcW w:w="5400" w:type="dxa"/>
          </w:tcPr>
          <w:p w14:paraId="5F02CA13" w14:textId="15AD8A57" w:rsidR="00A87E5F" w:rsidRPr="005329D4" w:rsidRDefault="00A87E5F" w:rsidP="00C1706D">
            <w:pPr>
              <w:pStyle w:val="ListParagraph"/>
              <w:numPr>
                <w:ilvl w:val="0"/>
                <w:numId w:val="4"/>
              </w:numPr>
              <w:jc w:val="both"/>
              <w:rPr>
                <w:rFonts w:ascii="Arial" w:hAnsi="Arial" w:cs="Arial"/>
                <w:color w:val="000000"/>
                <w:szCs w:val="20"/>
                <w:lang w:val="lt-LT"/>
              </w:rPr>
            </w:pPr>
            <w:r>
              <w:rPr>
                <w:rFonts w:ascii="Arial" w:hAnsi="Arial" w:cs="Arial"/>
                <w:color w:val="000000"/>
                <w:szCs w:val="20"/>
                <w:lang w:val="lt-LT"/>
              </w:rPr>
              <w:t xml:space="preserve">3.3 p. – </w:t>
            </w:r>
            <w:r w:rsidRPr="005329D4">
              <w:rPr>
                <w:rFonts w:ascii="Arial" w:hAnsi="Arial" w:cs="Arial"/>
                <w:color w:val="000000"/>
                <w:szCs w:val="20"/>
                <w:lang w:val="lt-LT"/>
              </w:rPr>
              <w:t>Kuo skirsis šie (S, SR ir IS) skaičiavimai? Kodėl jie turi būti trijuose skirtinguose dokumentuose?</w:t>
            </w:r>
          </w:p>
        </w:tc>
        <w:tc>
          <w:tcPr>
            <w:tcW w:w="5130" w:type="dxa"/>
          </w:tcPr>
          <w:p w14:paraId="673AE6EA" w14:textId="77777777" w:rsidR="00A87E5F" w:rsidRPr="005329D4" w:rsidRDefault="00A87E5F" w:rsidP="00C1706D">
            <w:pPr>
              <w:jc w:val="both"/>
              <w:rPr>
                <w:rFonts w:ascii="Arial" w:hAnsi="Arial" w:cs="Arial"/>
                <w:color w:val="000000"/>
                <w:szCs w:val="20"/>
                <w:lang w:val="lt-LT"/>
              </w:rPr>
            </w:pPr>
            <w:r w:rsidRPr="005329D4">
              <w:rPr>
                <w:rFonts w:ascii="Arial" w:hAnsi="Arial" w:cs="Arial"/>
                <w:color w:val="000000"/>
                <w:szCs w:val="20"/>
                <w:lang w:val="lt-LT"/>
              </w:rPr>
              <w:t>S - 3 skyrius, kuriame 3.1 - 3.3 punktai</w:t>
            </w:r>
          </w:p>
          <w:p w14:paraId="59B99192" w14:textId="77777777" w:rsidR="00A87E5F" w:rsidRPr="005329D4" w:rsidRDefault="00A87E5F" w:rsidP="00C1706D">
            <w:pPr>
              <w:jc w:val="both"/>
              <w:rPr>
                <w:rFonts w:ascii="Arial" w:hAnsi="Arial" w:cs="Arial"/>
                <w:color w:val="000000"/>
                <w:szCs w:val="20"/>
                <w:lang w:val="lt-LT"/>
              </w:rPr>
            </w:pPr>
            <w:r w:rsidRPr="005329D4">
              <w:rPr>
                <w:rFonts w:ascii="Arial" w:hAnsi="Arial" w:cs="Arial"/>
                <w:color w:val="000000"/>
                <w:szCs w:val="20"/>
                <w:lang w:val="lt-LT"/>
              </w:rPr>
              <w:t>3.2. - Suvestinė skaičiavimo rezultatų lentelė</w:t>
            </w:r>
          </w:p>
          <w:p w14:paraId="090F1CD6" w14:textId="3F1283D4" w:rsidR="00A87E5F" w:rsidRPr="00D17E5C" w:rsidRDefault="00A87E5F" w:rsidP="00C1706D">
            <w:pPr>
              <w:jc w:val="both"/>
              <w:rPr>
                <w:rFonts w:ascii="Arial" w:hAnsi="Arial" w:cs="Arial"/>
                <w:color w:val="000000"/>
                <w:szCs w:val="20"/>
                <w:lang w:val="lt-LT"/>
              </w:rPr>
            </w:pPr>
            <w:r w:rsidRPr="005329D4">
              <w:rPr>
                <w:rFonts w:ascii="Arial" w:hAnsi="Arial" w:cs="Arial"/>
                <w:color w:val="000000"/>
                <w:szCs w:val="20"/>
                <w:lang w:val="lt-LT"/>
              </w:rPr>
              <w:t>3.3. - skaičiavimų eigos išklotinė</w:t>
            </w:r>
          </w:p>
        </w:tc>
      </w:tr>
      <w:tr w:rsidR="00A87E5F" w:rsidRPr="00414CF5" w14:paraId="11D759CD" w14:textId="77777777" w:rsidTr="00A87E5F">
        <w:trPr>
          <w:trHeight w:val="665"/>
        </w:trPr>
        <w:tc>
          <w:tcPr>
            <w:tcW w:w="1406" w:type="dxa"/>
            <w:vMerge/>
          </w:tcPr>
          <w:p w14:paraId="4E800AF1" w14:textId="77777777" w:rsidR="00A87E5F" w:rsidRPr="00F40E75" w:rsidRDefault="00A87E5F" w:rsidP="00C1706D">
            <w:pPr>
              <w:rPr>
                <w:rFonts w:ascii="Arial" w:hAnsi="Arial" w:cs="Arial"/>
                <w:b/>
                <w:bCs/>
                <w:color w:val="000000"/>
                <w:szCs w:val="20"/>
                <w:lang w:val="lt-LT"/>
              </w:rPr>
            </w:pPr>
          </w:p>
        </w:tc>
        <w:tc>
          <w:tcPr>
            <w:tcW w:w="2464" w:type="dxa"/>
            <w:vMerge/>
          </w:tcPr>
          <w:p w14:paraId="2130AADA" w14:textId="77777777" w:rsidR="00A87E5F" w:rsidRPr="00F40E75" w:rsidRDefault="00A87E5F" w:rsidP="00C1706D">
            <w:pPr>
              <w:jc w:val="both"/>
              <w:rPr>
                <w:rFonts w:ascii="Arial" w:hAnsi="Arial" w:cs="Arial"/>
                <w:color w:val="000000"/>
                <w:szCs w:val="20"/>
                <w:lang w:val="lt-LT"/>
              </w:rPr>
            </w:pPr>
          </w:p>
        </w:tc>
        <w:tc>
          <w:tcPr>
            <w:tcW w:w="5400" w:type="dxa"/>
          </w:tcPr>
          <w:p w14:paraId="631724DD" w14:textId="3850E69D" w:rsidR="00A87E5F" w:rsidRPr="00EA152E" w:rsidRDefault="00A87E5F" w:rsidP="00C1706D">
            <w:pPr>
              <w:pStyle w:val="ListParagraph"/>
              <w:numPr>
                <w:ilvl w:val="0"/>
                <w:numId w:val="4"/>
              </w:numPr>
              <w:jc w:val="both"/>
              <w:rPr>
                <w:rFonts w:ascii="Arial" w:hAnsi="Arial" w:cs="Arial"/>
                <w:color w:val="000000"/>
                <w:szCs w:val="20"/>
                <w:lang w:val="lt-LT"/>
              </w:rPr>
            </w:pPr>
            <w:r w:rsidRPr="00EA152E">
              <w:rPr>
                <w:rFonts w:ascii="Arial" w:hAnsi="Arial" w:cs="Arial"/>
                <w:color w:val="000000"/>
                <w:szCs w:val="20"/>
                <w:lang w:val="lt-LT"/>
              </w:rPr>
              <w:t>Gal turėtų būti dvi įkabinimo galimybės projektuojant universalias atramas, arba vidinis, arba</w:t>
            </w:r>
            <w:r w:rsidR="00EA152E" w:rsidRPr="00EA152E">
              <w:rPr>
                <w:rFonts w:ascii="Arial" w:hAnsi="Arial" w:cs="Arial"/>
                <w:color w:val="000000"/>
                <w:szCs w:val="20"/>
                <w:lang w:val="lt-LT"/>
              </w:rPr>
              <w:t xml:space="preserve"> </w:t>
            </w:r>
            <w:r w:rsidRPr="00EA152E">
              <w:rPr>
                <w:rFonts w:ascii="Arial" w:hAnsi="Arial" w:cs="Arial"/>
                <w:color w:val="000000"/>
                <w:szCs w:val="20"/>
                <w:lang w:val="lt-LT"/>
              </w:rPr>
              <w:t>išorinis kampas?</w:t>
            </w:r>
          </w:p>
        </w:tc>
        <w:tc>
          <w:tcPr>
            <w:tcW w:w="5130" w:type="dxa"/>
          </w:tcPr>
          <w:p w14:paraId="09EE30EB" w14:textId="4AE77A58" w:rsidR="00A87E5F" w:rsidRPr="00EA152E" w:rsidRDefault="00B11D4F" w:rsidP="00C1706D">
            <w:pPr>
              <w:jc w:val="both"/>
              <w:rPr>
                <w:rFonts w:ascii="Arial" w:hAnsi="Arial" w:cs="Arial"/>
                <w:color w:val="000000"/>
                <w:szCs w:val="20"/>
                <w:lang w:val="lt-LT"/>
              </w:rPr>
            </w:pPr>
            <w:r w:rsidRPr="00EA152E">
              <w:rPr>
                <w:rFonts w:ascii="Arial" w:hAnsi="Arial" w:cs="Arial"/>
                <w:color w:val="000000"/>
                <w:szCs w:val="20"/>
                <w:lang w:val="lt-LT"/>
              </w:rPr>
              <w:t>Projektuoti vadovaujantis pateiktais reikalavimais</w:t>
            </w:r>
            <w:r w:rsidR="00EA152E" w:rsidRPr="00EA152E">
              <w:rPr>
                <w:rFonts w:ascii="Arial" w:hAnsi="Arial" w:cs="Arial"/>
                <w:color w:val="000000"/>
                <w:szCs w:val="20"/>
                <w:lang w:val="lt-LT"/>
              </w:rPr>
              <w:t>.</w:t>
            </w:r>
          </w:p>
        </w:tc>
      </w:tr>
      <w:tr w:rsidR="00A87E5F" w:rsidRPr="00C1706D" w14:paraId="03CDF047" w14:textId="77777777" w:rsidTr="00EA152E">
        <w:trPr>
          <w:trHeight w:val="350"/>
        </w:trPr>
        <w:tc>
          <w:tcPr>
            <w:tcW w:w="1406" w:type="dxa"/>
            <w:vMerge w:val="restart"/>
          </w:tcPr>
          <w:p w14:paraId="0C2BB840" w14:textId="77777777" w:rsidR="00A87E5F" w:rsidRPr="00F40E75" w:rsidRDefault="00A87E5F" w:rsidP="00C1706D">
            <w:pPr>
              <w:rPr>
                <w:rFonts w:ascii="Arial" w:hAnsi="Arial" w:cs="Arial"/>
                <w:b/>
                <w:bCs/>
                <w:color w:val="000000"/>
                <w:szCs w:val="20"/>
                <w:lang w:val="lt-LT"/>
              </w:rPr>
            </w:pPr>
          </w:p>
        </w:tc>
        <w:tc>
          <w:tcPr>
            <w:tcW w:w="2464" w:type="dxa"/>
            <w:vMerge/>
          </w:tcPr>
          <w:p w14:paraId="04481398" w14:textId="77777777" w:rsidR="00A87E5F" w:rsidRPr="00C1706D" w:rsidRDefault="00A87E5F" w:rsidP="00C1706D">
            <w:pPr>
              <w:jc w:val="both"/>
              <w:rPr>
                <w:rFonts w:ascii="Arial" w:hAnsi="Arial" w:cs="Arial"/>
                <w:color w:val="000000"/>
                <w:szCs w:val="20"/>
                <w:lang w:val="lt-LT"/>
              </w:rPr>
            </w:pPr>
          </w:p>
        </w:tc>
        <w:tc>
          <w:tcPr>
            <w:tcW w:w="5400" w:type="dxa"/>
          </w:tcPr>
          <w:p w14:paraId="5C24655D" w14:textId="63026CEC" w:rsidR="00A87E5F" w:rsidRPr="00EA152E" w:rsidRDefault="00A87E5F" w:rsidP="00A87E5F">
            <w:pPr>
              <w:pStyle w:val="ListParagraph"/>
              <w:numPr>
                <w:ilvl w:val="0"/>
                <w:numId w:val="4"/>
              </w:numPr>
              <w:jc w:val="both"/>
              <w:rPr>
                <w:rFonts w:ascii="Arial" w:hAnsi="Arial" w:cs="Arial"/>
                <w:color w:val="000000"/>
                <w:szCs w:val="20"/>
                <w:lang w:val="lt-LT"/>
              </w:rPr>
            </w:pPr>
            <w:r w:rsidRPr="00EA152E">
              <w:rPr>
                <w:rFonts w:ascii="Arial" w:hAnsi="Arial" w:cs="Arial"/>
                <w:color w:val="000000"/>
                <w:szCs w:val="20"/>
                <w:lang w:val="lt-LT"/>
              </w:rPr>
              <w:t>3.1.4 p. – Ar tarpatramių ilgiai neturėtų sutapti su 1.1.4 lentele?</w:t>
            </w:r>
          </w:p>
        </w:tc>
        <w:tc>
          <w:tcPr>
            <w:tcW w:w="5130" w:type="dxa"/>
          </w:tcPr>
          <w:p w14:paraId="7B5194FF" w14:textId="5DECDD4F" w:rsidR="00A87E5F" w:rsidRPr="00EA152E" w:rsidRDefault="00A87E5F" w:rsidP="00C1706D">
            <w:pPr>
              <w:jc w:val="both"/>
              <w:rPr>
                <w:rFonts w:ascii="Arial" w:hAnsi="Arial" w:cs="Arial"/>
                <w:color w:val="000000"/>
                <w:szCs w:val="20"/>
                <w:lang w:val="lt-LT"/>
              </w:rPr>
            </w:pPr>
            <w:r w:rsidRPr="00EA152E">
              <w:rPr>
                <w:rFonts w:ascii="Arial" w:hAnsi="Arial" w:cs="Arial"/>
                <w:color w:val="000000"/>
                <w:szCs w:val="20"/>
                <w:lang w:val="lt-LT"/>
              </w:rPr>
              <w:t>Sutampa.</w:t>
            </w:r>
          </w:p>
        </w:tc>
      </w:tr>
      <w:tr w:rsidR="00A87E5F" w:rsidRPr="00C1706D" w14:paraId="2DC0610F" w14:textId="77777777" w:rsidTr="00EA152E">
        <w:trPr>
          <w:trHeight w:val="395"/>
        </w:trPr>
        <w:tc>
          <w:tcPr>
            <w:tcW w:w="1406" w:type="dxa"/>
            <w:vMerge/>
          </w:tcPr>
          <w:p w14:paraId="79EECD77" w14:textId="77777777" w:rsidR="00A87E5F" w:rsidRPr="00F40E75" w:rsidRDefault="00A87E5F" w:rsidP="00C1706D">
            <w:pPr>
              <w:rPr>
                <w:rFonts w:ascii="Arial" w:hAnsi="Arial" w:cs="Arial"/>
                <w:b/>
                <w:bCs/>
                <w:color w:val="000000"/>
                <w:szCs w:val="20"/>
                <w:lang w:val="lt-LT"/>
              </w:rPr>
            </w:pPr>
          </w:p>
        </w:tc>
        <w:tc>
          <w:tcPr>
            <w:tcW w:w="2464" w:type="dxa"/>
            <w:vMerge/>
          </w:tcPr>
          <w:p w14:paraId="594D564D" w14:textId="77777777" w:rsidR="00A87E5F" w:rsidRPr="00C1706D" w:rsidRDefault="00A87E5F" w:rsidP="00C1706D">
            <w:pPr>
              <w:jc w:val="both"/>
              <w:rPr>
                <w:rFonts w:ascii="Arial" w:hAnsi="Arial" w:cs="Arial"/>
                <w:color w:val="000000"/>
                <w:szCs w:val="20"/>
                <w:lang w:val="lt-LT"/>
              </w:rPr>
            </w:pPr>
          </w:p>
        </w:tc>
        <w:tc>
          <w:tcPr>
            <w:tcW w:w="5400" w:type="dxa"/>
          </w:tcPr>
          <w:p w14:paraId="06F49C6C" w14:textId="2907847D" w:rsidR="00A87E5F" w:rsidRPr="00EA152E" w:rsidRDefault="00A87E5F" w:rsidP="00A87E5F">
            <w:pPr>
              <w:pStyle w:val="ListParagraph"/>
              <w:numPr>
                <w:ilvl w:val="0"/>
                <w:numId w:val="4"/>
              </w:numPr>
              <w:jc w:val="both"/>
              <w:rPr>
                <w:rFonts w:ascii="Arial" w:hAnsi="Arial" w:cs="Arial"/>
                <w:color w:val="000000"/>
                <w:szCs w:val="20"/>
                <w:lang w:val="lt-LT"/>
              </w:rPr>
            </w:pPr>
            <w:r w:rsidRPr="00EA152E">
              <w:rPr>
                <w:rFonts w:ascii="Arial" w:hAnsi="Arial" w:cs="Arial"/>
                <w:color w:val="000000"/>
                <w:szCs w:val="20"/>
                <w:lang w:val="lt-LT"/>
              </w:rPr>
              <w:t>3.1.5 p. – Ar tarpatramių ilgiai neturėtų sutapti su 1.1.4 lentele?</w:t>
            </w:r>
          </w:p>
        </w:tc>
        <w:tc>
          <w:tcPr>
            <w:tcW w:w="5130" w:type="dxa"/>
          </w:tcPr>
          <w:p w14:paraId="7121838B" w14:textId="2DE5FE7C" w:rsidR="00A87E5F" w:rsidRPr="00EA152E" w:rsidRDefault="00A87E5F" w:rsidP="00C1706D">
            <w:pPr>
              <w:jc w:val="both"/>
              <w:rPr>
                <w:rFonts w:ascii="Arial" w:hAnsi="Arial" w:cs="Arial"/>
                <w:color w:val="000000"/>
                <w:szCs w:val="20"/>
                <w:lang w:val="lt-LT"/>
              </w:rPr>
            </w:pPr>
            <w:r w:rsidRPr="00EA152E">
              <w:rPr>
                <w:rFonts w:ascii="Arial" w:hAnsi="Arial" w:cs="Arial"/>
                <w:color w:val="000000"/>
                <w:szCs w:val="20"/>
                <w:lang w:val="lt-LT"/>
              </w:rPr>
              <w:t>Sutampa.</w:t>
            </w:r>
          </w:p>
        </w:tc>
      </w:tr>
      <w:tr w:rsidR="00A87E5F" w:rsidRPr="00C1706D" w14:paraId="6824E3CD" w14:textId="77777777" w:rsidTr="00A87E5F">
        <w:trPr>
          <w:trHeight w:val="665"/>
        </w:trPr>
        <w:tc>
          <w:tcPr>
            <w:tcW w:w="1406" w:type="dxa"/>
            <w:vMerge/>
          </w:tcPr>
          <w:p w14:paraId="716C187B" w14:textId="77777777" w:rsidR="00A87E5F" w:rsidRPr="00F40E75" w:rsidRDefault="00A87E5F" w:rsidP="00C1706D">
            <w:pPr>
              <w:rPr>
                <w:rFonts w:ascii="Arial" w:hAnsi="Arial" w:cs="Arial"/>
                <w:b/>
                <w:bCs/>
                <w:color w:val="000000"/>
                <w:szCs w:val="20"/>
                <w:lang w:val="lt-LT"/>
              </w:rPr>
            </w:pPr>
          </w:p>
        </w:tc>
        <w:tc>
          <w:tcPr>
            <w:tcW w:w="2464" w:type="dxa"/>
            <w:vMerge/>
          </w:tcPr>
          <w:p w14:paraId="5AF4260F" w14:textId="77777777" w:rsidR="00A87E5F" w:rsidRPr="00F40E75" w:rsidRDefault="00A87E5F" w:rsidP="00C1706D">
            <w:pPr>
              <w:jc w:val="both"/>
              <w:rPr>
                <w:rFonts w:ascii="Arial" w:hAnsi="Arial" w:cs="Arial"/>
                <w:color w:val="000000"/>
                <w:szCs w:val="20"/>
                <w:lang w:val="lt-LT"/>
              </w:rPr>
            </w:pPr>
          </w:p>
        </w:tc>
        <w:tc>
          <w:tcPr>
            <w:tcW w:w="5400" w:type="dxa"/>
          </w:tcPr>
          <w:p w14:paraId="6365058F" w14:textId="1E5150A1" w:rsidR="00A87E5F" w:rsidRPr="00EA152E" w:rsidRDefault="00A87E5F" w:rsidP="00A87E5F">
            <w:pPr>
              <w:pStyle w:val="ListParagraph"/>
              <w:numPr>
                <w:ilvl w:val="0"/>
                <w:numId w:val="4"/>
              </w:numPr>
              <w:jc w:val="both"/>
              <w:rPr>
                <w:rFonts w:ascii="Arial" w:hAnsi="Arial" w:cs="Arial"/>
                <w:color w:val="000000"/>
                <w:szCs w:val="20"/>
                <w:lang w:val="lt-LT"/>
              </w:rPr>
            </w:pPr>
            <w:r w:rsidRPr="00EA152E">
              <w:rPr>
                <w:rFonts w:ascii="Arial" w:hAnsi="Arial" w:cs="Arial"/>
                <w:color w:val="000000"/>
                <w:szCs w:val="20"/>
                <w:lang w:val="lt-LT"/>
              </w:rPr>
              <w:t xml:space="preserve">3.18 p. – Gal turėtų būti dvi įkabinimo galimybės projektuojant universalias atramas, arba vidinis, arba išorinis kampas? </w:t>
            </w:r>
          </w:p>
        </w:tc>
        <w:tc>
          <w:tcPr>
            <w:tcW w:w="5130" w:type="dxa"/>
          </w:tcPr>
          <w:p w14:paraId="35931F4F" w14:textId="12ABDB3F" w:rsidR="00A87E5F" w:rsidRPr="00EA152E" w:rsidRDefault="00B11D4F" w:rsidP="00C1706D">
            <w:pPr>
              <w:jc w:val="both"/>
              <w:rPr>
                <w:rFonts w:ascii="Arial" w:hAnsi="Arial" w:cs="Arial"/>
                <w:color w:val="000000"/>
                <w:szCs w:val="20"/>
                <w:lang w:val="lt-LT"/>
              </w:rPr>
            </w:pPr>
            <w:r w:rsidRPr="00EA152E">
              <w:rPr>
                <w:rFonts w:ascii="Arial" w:hAnsi="Arial" w:cs="Arial"/>
                <w:color w:val="000000"/>
                <w:szCs w:val="20"/>
                <w:lang w:val="lt-LT"/>
              </w:rPr>
              <w:t>Projektuoti vadovaujantis pateiktais reikalavimais</w:t>
            </w:r>
            <w:r w:rsidR="00EA152E" w:rsidRPr="00EA152E">
              <w:rPr>
                <w:rFonts w:ascii="Arial" w:hAnsi="Arial" w:cs="Arial"/>
                <w:color w:val="000000"/>
                <w:szCs w:val="20"/>
                <w:lang w:val="lt-LT"/>
              </w:rPr>
              <w:t>.</w:t>
            </w:r>
          </w:p>
        </w:tc>
      </w:tr>
      <w:tr w:rsidR="00A87E5F" w:rsidRPr="003756D1" w14:paraId="66E37338" w14:textId="77777777" w:rsidTr="00A87E5F">
        <w:trPr>
          <w:trHeight w:val="665"/>
        </w:trPr>
        <w:tc>
          <w:tcPr>
            <w:tcW w:w="1406" w:type="dxa"/>
            <w:vMerge/>
          </w:tcPr>
          <w:p w14:paraId="1853E16A" w14:textId="77777777" w:rsidR="00A87E5F" w:rsidRPr="00F40E75" w:rsidRDefault="00A87E5F" w:rsidP="00C1706D">
            <w:pPr>
              <w:rPr>
                <w:rFonts w:ascii="Arial" w:hAnsi="Arial" w:cs="Arial"/>
                <w:b/>
                <w:bCs/>
                <w:color w:val="000000"/>
                <w:szCs w:val="20"/>
                <w:lang w:val="lt-LT"/>
              </w:rPr>
            </w:pPr>
          </w:p>
        </w:tc>
        <w:tc>
          <w:tcPr>
            <w:tcW w:w="2464" w:type="dxa"/>
            <w:vMerge/>
          </w:tcPr>
          <w:p w14:paraId="64FB5049" w14:textId="77777777" w:rsidR="00A87E5F" w:rsidRPr="00F40E75" w:rsidRDefault="00A87E5F" w:rsidP="00C1706D">
            <w:pPr>
              <w:jc w:val="both"/>
              <w:rPr>
                <w:rFonts w:ascii="Arial" w:hAnsi="Arial" w:cs="Arial"/>
                <w:color w:val="000000"/>
                <w:szCs w:val="20"/>
                <w:lang w:val="lt-LT"/>
              </w:rPr>
            </w:pPr>
          </w:p>
        </w:tc>
        <w:tc>
          <w:tcPr>
            <w:tcW w:w="5400" w:type="dxa"/>
          </w:tcPr>
          <w:p w14:paraId="1843E3E1" w14:textId="2EC9451D" w:rsidR="00A87E5F" w:rsidRPr="00C1706D" w:rsidRDefault="00A87E5F" w:rsidP="00C1706D">
            <w:pPr>
              <w:jc w:val="both"/>
              <w:rPr>
                <w:rFonts w:ascii="Arial" w:hAnsi="Arial" w:cs="Arial"/>
                <w:color w:val="000000"/>
                <w:szCs w:val="20"/>
                <w:lang w:val="lt-LT"/>
              </w:rPr>
            </w:pPr>
            <w:r w:rsidRPr="00D17E5C">
              <w:rPr>
                <w:rFonts w:ascii="Arial" w:hAnsi="Arial" w:cs="Arial"/>
                <w:i/>
                <w:iCs/>
                <w:color w:val="000000"/>
                <w:szCs w:val="20"/>
                <w:lang w:val="lt-LT"/>
              </w:rPr>
              <w:t>Gautos pastabos/klausimai</w:t>
            </w:r>
            <w:r>
              <w:rPr>
                <w:rFonts w:ascii="Arial" w:hAnsi="Arial" w:cs="Arial"/>
                <w:i/>
                <w:iCs/>
                <w:color w:val="000000"/>
                <w:szCs w:val="20"/>
                <w:lang w:val="lt-LT"/>
              </w:rPr>
              <w:t>:</w:t>
            </w:r>
            <w:r w:rsidRPr="00D17E5C">
              <w:rPr>
                <w:rFonts w:ascii="Arial" w:hAnsi="Arial" w:cs="Arial"/>
                <w:i/>
                <w:iCs/>
                <w:color w:val="000000"/>
                <w:szCs w:val="20"/>
                <w:lang w:val="lt-LT"/>
              </w:rPr>
              <w:t xml:space="preserve"> </w:t>
            </w:r>
            <w:r>
              <w:rPr>
                <w:rFonts w:ascii="Arial" w:hAnsi="Arial" w:cs="Arial"/>
                <w:i/>
                <w:iCs/>
                <w:color w:val="000000"/>
                <w:szCs w:val="20"/>
                <w:lang w:val="lt-LT"/>
              </w:rPr>
              <w:t xml:space="preserve">3 priedas. </w:t>
            </w:r>
            <w:r w:rsidRPr="00D17E5C">
              <w:rPr>
                <w:rFonts w:ascii="Arial" w:hAnsi="Arial" w:cs="Arial"/>
                <w:i/>
                <w:iCs/>
                <w:color w:val="000000"/>
                <w:szCs w:val="20"/>
                <w:lang w:val="lt-LT"/>
              </w:rPr>
              <w:t>330-400 kV įtampos viengrandžių inkarinių kampinių oro linijų tipinių metalinių atramų su vienu žaibosaugos trosu projektavimas:</w:t>
            </w:r>
          </w:p>
        </w:tc>
        <w:tc>
          <w:tcPr>
            <w:tcW w:w="5130" w:type="dxa"/>
          </w:tcPr>
          <w:p w14:paraId="7F89DCAA" w14:textId="77777777" w:rsidR="00A87E5F" w:rsidRPr="00C1706D" w:rsidRDefault="00A87E5F" w:rsidP="00C1706D">
            <w:pPr>
              <w:jc w:val="both"/>
              <w:rPr>
                <w:rFonts w:ascii="Arial" w:hAnsi="Arial" w:cs="Arial"/>
                <w:color w:val="000000"/>
                <w:szCs w:val="20"/>
                <w:lang w:val="lt-LT"/>
              </w:rPr>
            </w:pPr>
          </w:p>
        </w:tc>
      </w:tr>
      <w:tr w:rsidR="00A87E5F" w:rsidRPr="00C1706D" w14:paraId="4C4E4809" w14:textId="77777777" w:rsidTr="00EA152E">
        <w:trPr>
          <w:trHeight w:val="197"/>
        </w:trPr>
        <w:tc>
          <w:tcPr>
            <w:tcW w:w="1406" w:type="dxa"/>
            <w:vMerge/>
          </w:tcPr>
          <w:p w14:paraId="6EAA442F" w14:textId="77777777" w:rsidR="00A87E5F" w:rsidRPr="00F40E75" w:rsidRDefault="00A87E5F" w:rsidP="00C1706D">
            <w:pPr>
              <w:rPr>
                <w:rFonts w:ascii="Arial" w:hAnsi="Arial" w:cs="Arial"/>
                <w:b/>
                <w:bCs/>
                <w:color w:val="000000"/>
                <w:szCs w:val="20"/>
                <w:lang w:val="lt-LT"/>
              </w:rPr>
            </w:pPr>
          </w:p>
        </w:tc>
        <w:tc>
          <w:tcPr>
            <w:tcW w:w="2464" w:type="dxa"/>
            <w:vMerge/>
          </w:tcPr>
          <w:p w14:paraId="1506B8B0" w14:textId="77777777" w:rsidR="00A87E5F" w:rsidRPr="00F40E75" w:rsidRDefault="00A87E5F" w:rsidP="00C1706D">
            <w:pPr>
              <w:jc w:val="both"/>
              <w:rPr>
                <w:rFonts w:ascii="Arial" w:hAnsi="Arial" w:cs="Arial"/>
                <w:color w:val="000000"/>
                <w:szCs w:val="20"/>
                <w:lang w:val="lt-LT"/>
              </w:rPr>
            </w:pPr>
          </w:p>
        </w:tc>
        <w:tc>
          <w:tcPr>
            <w:tcW w:w="5400" w:type="dxa"/>
          </w:tcPr>
          <w:p w14:paraId="3DE7E3EC" w14:textId="303EBA26" w:rsidR="00A87E5F" w:rsidRPr="00EA152E" w:rsidRDefault="00A87E5F" w:rsidP="00C1706D">
            <w:pPr>
              <w:pStyle w:val="ListParagraph"/>
              <w:numPr>
                <w:ilvl w:val="0"/>
                <w:numId w:val="4"/>
              </w:numPr>
              <w:jc w:val="both"/>
              <w:rPr>
                <w:rFonts w:ascii="Arial" w:hAnsi="Arial" w:cs="Arial"/>
                <w:color w:val="000000"/>
                <w:szCs w:val="20"/>
              </w:rPr>
            </w:pPr>
            <w:r w:rsidRPr="00A87E5F">
              <w:rPr>
                <w:rFonts w:ascii="Arial" w:hAnsi="Arial" w:cs="Arial"/>
                <w:color w:val="000000"/>
                <w:szCs w:val="20"/>
                <w:lang w:val="lt-LT"/>
              </w:rPr>
              <w:t xml:space="preserve">1.1.3 p. – </w:t>
            </w:r>
            <w:r w:rsidRPr="00A87E5F">
              <w:rPr>
                <w:rFonts w:ascii="Arial" w:hAnsi="Arial" w:cs="Arial"/>
                <w:color w:val="000000"/>
                <w:szCs w:val="20"/>
              </w:rPr>
              <w:t xml:space="preserve">Neaktualu tarpinėms atramoms. </w:t>
            </w:r>
          </w:p>
        </w:tc>
        <w:tc>
          <w:tcPr>
            <w:tcW w:w="5130" w:type="dxa"/>
          </w:tcPr>
          <w:p w14:paraId="041FA01E" w14:textId="34540C75" w:rsidR="00A87E5F" w:rsidRPr="00414CF5" w:rsidRDefault="00A87E5F" w:rsidP="00C1706D">
            <w:pPr>
              <w:jc w:val="both"/>
              <w:rPr>
                <w:rFonts w:ascii="Arial" w:hAnsi="Arial" w:cs="Arial"/>
                <w:color w:val="000000"/>
                <w:szCs w:val="20"/>
              </w:rPr>
            </w:pPr>
            <w:r w:rsidRPr="00414CF5">
              <w:rPr>
                <w:rFonts w:ascii="Arial" w:hAnsi="Arial" w:cs="Arial"/>
                <w:color w:val="000000"/>
                <w:szCs w:val="20"/>
              </w:rPr>
              <w:t>Posūkio kampas iki 5'</w:t>
            </w:r>
            <w:r>
              <w:rPr>
                <w:rFonts w:ascii="Arial" w:hAnsi="Arial" w:cs="Arial"/>
                <w:color w:val="000000"/>
                <w:szCs w:val="20"/>
              </w:rPr>
              <w:t>.</w:t>
            </w:r>
          </w:p>
        </w:tc>
      </w:tr>
      <w:tr w:rsidR="00A87E5F" w:rsidRPr="00C1706D" w14:paraId="12645715" w14:textId="77777777" w:rsidTr="00EA152E">
        <w:trPr>
          <w:trHeight w:val="512"/>
        </w:trPr>
        <w:tc>
          <w:tcPr>
            <w:tcW w:w="1406" w:type="dxa"/>
            <w:vMerge/>
          </w:tcPr>
          <w:p w14:paraId="4AC5F08D" w14:textId="77777777" w:rsidR="00A87E5F" w:rsidRPr="00F40E75" w:rsidRDefault="00A87E5F" w:rsidP="00C1706D">
            <w:pPr>
              <w:rPr>
                <w:rFonts w:ascii="Arial" w:hAnsi="Arial" w:cs="Arial"/>
                <w:b/>
                <w:bCs/>
                <w:color w:val="000000"/>
                <w:szCs w:val="20"/>
                <w:lang w:val="lt-LT"/>
              </w:rPr>
            </w:pPr>
          </w:p>
        </w:tc>
        <w:tc>
          <w:tcPr>
            <w:tcW w:w="2464" w:type="dxa"/>
            <w:vMerge/>
          </w:tcPr>
          <w:p w14:paraId="26AA3867" w14:textId="77777777" w:rsidR="00A87E5F" w:rsidRPr="00F40E75" w:rsidRDefault="00A87E5F" w:rsidP="00C1706D">
            <w:pPr>
              <w:jc w:val="both"/>
              <w:rPr>
                <w:rFonts w:ascii="Arial" w:hAnsi="Arial" w:cs="Arial"/>
                <w:color w:val="000000"/>
                <w:szCs w:val="20"/>
                <w:lang w:val="lt-LT"/>
              </w:rPr>
            </w:pPr>
          </w:p>
        </w:tc>
        <w:tc>
          <w:tcPr>
            <w:tcW w:w="5400" w:type="dxa"/>
          </w:tcPr>
          <w:p w14:paraId="6B427F76" w14:textId="4C863180" w:rsidR="00A87E5F" w:rsidRPr="00A87E5F" w:rsidRDefault="00A87E5F" w:rsidP="00A87E5F">
            <w:pPr>
              <w:pStyle w:val="ListParagraph"/>
              <w:numPr>
                <w:ilvl w:val="0"/>
                <w:numId w:val="4"/>
              </w:numPr>
              <w:jc w:val="both"/>
              <w:rPr>
                <w:rFonts w:ascii="Arial" w:hAnsi="Arial" w:cs="Arial"/>
                <w:color w:val="000000"/>
                <w:szCs w:val="20"/>
                <w:lang w:val="lt-LT"/>
              </w:rPr>
            </w:pPr>
            <w:r w:rsidRPr="00A87E5F">
              <w:rPr>
                <w:rFonts w:ascii="Arial" w:hAnsi="Arial" w:cs="Arial"/>
                <w:color w:val="000000"/>
                <w:szCs w:val="20"/>
                <w:lang w:val="lt-LT"/>
              </w:rPr>
              <w:t>1.1.9 p. – Prašom nurodyti kuo vadovaujantis turės būti įteisinti projektų kaip tipiniai.</w:t>
            </w:r>
          </w:p>
        </w:tc>
        <w:tc>
          <w:tcPr>
            <w:tcW w:w="5130" w:type="dxa"/>
          </w:tcPr>
          <w:p w14:paraId="7120CCF9" w14:textId="397A586D" w:rsidR="00A87E5F" w:rsidRPr="00EA152E" w:rsidRDefault="00A87E5F" w:rsidP="00C1706D">
            <w:pPr>
              <w:jc w:val="both"/>
              <w:rPr>
                <w:rFonts w:ascii="Arial" w:hAnsi="Arial" w:cs="Arial"/>
                <w:color w:val="000000"/>
                <w:szCs w:val="20"/>
              </w:rPr>
            </w:pPr>
            <w:r w:rsidRPr="00414CF5">
              <w:rPr>
                <w:rFonts w:ascii="Arial" w:hAnsi="Arial" w:cs="Arial"/>
                <w:color w:val="000000"/>
                <w:szCs w:val="20"/>
              </w:rPr>
              <w:t>Žr. 2 priedo atsakymus</w:t>
            </w:r>
          </w:p>
        </w:tc>
      </w:tr>
      <w:tr w:rsidR="00A87E5F" w:rsidRPr="00C1706D" w14:paraId="43CF745E" w14:textId="77777777" w:rsidTr="00EA152E">
        <w:trPr>
          <w:trHeight w:val="467"/>
        </w:trPr>
        <w:tc>
          <w:tcPr>
            <w:tcW w:w="1406" w:type="dxa"/>
            <w:vMerge/>
          </w:tcPr>
          <w:p w14:paraId="3905E99C" w14:textId="77777777" w:rsidR="00A87E5F" w:rsidRPr="00F40E75" w:rsidRDefault="00A87E5F" w:rsidP="00A87E5F">
            <w:pPr>
              <w:rPr>
                <w:rFonts w:ascii="Arial" w:hAnsi="Arial" w:cs="Arial"/>
                <w:b/>
                <w:bCs/>
                <w:color w:val="000000"/>
                <w:szCs w:val="20"/>
                <w:lang w:val="lt-LT"/>
              </w:rPr>
            </w:pPr>
          </w:p>
        </w:tc>
        <w:tc>
          <w:tcPr>
            <w:tcW w:w="2464" w:type="dxa"/>
            <w:vMerge/>
          </w:tcPr>
          <w:p w14:paraId="32DFD4DF" w14:textId="77777777" w:rsidR="00A87E5F" w:rsidRPr="00F40E75" w:rsidRDefault="00A87E5F" w:rsidP="00A87E5F">
            <w:pPr>
              <w:jc w:val="both"/>
              <w:rPr>
                <w:rFonts w:ascii="Arial" w:hAnsi="Arial" w:cs="Arial"/>
                <w:color w:val="000000"/>
                <w:szCs w:val="20"/>
                <w:lang w:val="lt-LT"/>
              </w:rPr>
            </w:pPr>
          </w:p>
        </w:tc>
        <w:tc>
          <w:tcPr>
            <w:tcW w:w="5400" w:type="dxa"/>
          </w:tcPr>
          <w:p w14:paraId="4FF648A0" w14:textId="3BAD8146" w:rsidR="00A87E5F" w:rsidRPr="00A87E5F" w:rsidRDefault="00A87E5F" w:rsidP="00A87E5F">
            <w:pPr>
              <w:pStyle w:val="ListParagraph"/>
              <w:numPr>
                <w:ilvl w:val="0"/>
                <w:numId w:val="4"/>
              </w:numPr>
              <w:jc w:val="both"/>
              <w:rPr>
                <w:rFonts w:ascii="Arial" w:hAnsi="Arial" w:cs="Arial"/>
                <w:color w:val="000000"/>
                <w:szCs w:val="20"/>
                <w:lang w:val="lt-LT"/>
              </w:rPr>
            </w:pPr>
            <w:r w:rsidRPr="00A87E5F">
              <w:rPr>
                <w:rFonts w:ascii="Arial" w:hAnsi="Arial" w:cs="Arial"/>
                <w:color w:val="000000"/>
                <w:szCs w:val="20"/>
                <w:lang w:val="lt-LT"/>
              </w:rPr>
              <w:t>1.2.10 p. – Prašom nurodyti kuo vadovaujantis turės būti įteisinti projektų kaip tipiniai.</w:t>
            </w:r>
          </w:p>
        </w:tc>
        <w:tc>
          <w:tcPr>
            <w:tcW w:w="5130" w:type="dxa"/>
          </w:tcPr>
          <w:p w14:paraId="606BE992" w14:textId="77777777" w:rsidR="00A87E5F" w:rsidRPr="00414CF5" w:rsidRDefault="00A87E5F" w:rsidP="00A87E5F">
            <w:pPr>
              <w:jc w:val="both"/>
              <w:rPr>
                <w:rFonts w:ascii="Arial" w:hAnsi="Arial" w:cs="Arial"/>
                <w:color w:val="000000"/>
                <w:szCs w:val="20"/>
              </w:rPr>
            </w:pPr>
            <w:r w:rsidRPr="00414CF5">
              <w:rPr>
                <w:rFonts w:ascii="Arial" w:hAnsi="Arial" w:cs="Arial"/>
                <w:color w:val="000000"/>
                <w:szCs w:val="20"/>
              </w:rPr>
              <w:t>Žr. 2 priedo atsakymus</w:t>
            </w:r>
          </w:p>
          <w:p w14:paraId="364D0542" w14:textId="77777777" w:rsidR="00A87E5F" w:rsidRPr="00A87E5F" w:rsidRDefault="00A87E5F" w:rsidP="00A87E5F">
            <w:pPr>
              <w:jc w:val="both"/>
              <w:rPr>
                <w:rFonts w:ascii="Arial" w:hAnsi="Arial" w:cs="Arial"/>
                <w:color w:val="000000"/>
                <w:szCs w:val="20"/>
                <w:lang w:val="lt-LT"/>
              </w:rPr>
            </w:pPr>
          </w:p>
        </w:tc>
      </w:tr>
      <w:tr w:rsidR="00A87E5F" w:rsidRPr="00C1706D" w14:paraId="0A27FE38" w14:textId="77777777" w:rsidTr="00EA152E">
        <w:trPr>
          <w:trHeight w:val="323"/>
        </w:trPr>
        <w:tc>
          <w:tcPr>
            <w:tcW w:w="1406" w:type="dxa"/>
            <w:vMerge/>
          </w:tcPr>
          <w:p w14:paraId="7A6794F6" w14:textId="77777777" w:rsidR="00A87E5F" w:rsidRPr="00F40E75" w:rsidRDefault="00A87E5F" w:rsidP="00A87E5F">
            <w:pPr>
              <w:rPr>
                <w:rFonts w:ascii="Arial" w:hAnsi="Arial" w:cs="Arial"/>
                <w:b/>
                <w:bCs/>
                <w:color w:val="000000"/>
                <w:szCs w:val="20"/>
                <w:lang w:val="lt-LT"/>
              </w:rPr>
            </w:pPr>
          </w:p>
        </w:tc>
        <w:tc>
          <w:tcPr>
            <w:tcW w:w="2464" w:type="dxa"/>
            <w:vMerge/>
          </w:tcPr>
          <w:p w14:paraId="72CA93DB" w14:textId="77777777" w:rsidR="00A87E5F" w:rsidRPr="00F40E75" w:rsidRDefault="00A87E5F" w:rsidP="00A87E5F">
            <w:pPr>
              <w:jc w:val="both"/>
              <w:rPr>
                <w:rFonts w:ascii="Arial" w:hAnsi="Arial" w:cs="Arial"/>
                <w:color w:val="000000"/>
                <w:szCs w:val="20"/>
                <w:lang w:val="lt-LT"/>
              </w:rPr>
            </w:pPr>
          </w:p>
        </w:tc>
        <w:tc>
          <w:tcPr>
            <w:tcW w:w="5400" w:type="dxa"/>
          </w:tcPr>
          <w:p w14:paraId="60972760" w14:textId="726ED296" w:rsidR="00A87E5F" w:rsidRPr="00A87E5F" w:rsidRDefault="00A87E5F" w:rsidP="00A87E5F">
            <w:pPr>
              <w:pStyle w:val="ListParagraph"/>
              <w:numPr>
                <w:ilvl w:val="0"/>
                <w:numId w:val="4"/>
              </w:numPr>
              <w:jc w:val="both"/>
              <w:rPr>
                <w:rFonts w:ascii="Arial" w:hAnsi="Arial" w:cs="Arial"/>
                <w:color w:val="000000"/>
                <w:szCs w:val="20"/>
                <w:lang w:val="lt-LT"/>
              </w:rPr>
            </w:pPr>
            <w:r w:rsidRPr="00A87E5F">
              <w:rPr>
                <w:rFonts w:ascii="Arial" w:hAnsi="Arial" w:cs="Arial"/>
                <w:color w:val="000000"/>
                <w:szCs w:val="20"/>
              </w:rPr>
              <w:t xml:space="preserve">3.1.4 p. – Ar tarpatramių ilgiai neturėtų sutapti su 1.1.4 lentele? </w:t>
            </w:r>
          </w:p>
        </w:tc>
        <w:tc>
          <w:tcPr>
            <w:tcW w:w="5130" w:type="dxa"/>
          </w:tcPr>
          <w:p w14:paraId="6F35997C" w14:textId="77777777" w:rsidR="00A87E5F" w:rsidRPr="00414CF5" w:rsidRDefault="00A87E5F" w:rsidP="00A87E5F">
            <w:pPr>
              <w:jc w:val="both"/>
              <w:rPr>
                <w:rFonts w:ascii="Arial" w:hAnsi="Arial" w:cs="Arial"/>
                <w:color w:val="000000"/>
                <w:szCs w:val="20"/>
              </w:rPr>
            </w:pPr>
            <w:r w:rsidRPr="00414CF5">
              <w:rPr>
                <w:rFonts w:ascii="Arial" w:hAnsi="Arial" w:cs="Arial"/>
                <w:color w:val="000000"/>
                <w:szCs w:val="20"/>
              </w:rPr>
              <w:t>Žr. 2 priedo atsakymus</w:t>
            </w:r>
          </w:p>
          <w:p w14:paraId="21CE8098" w14:textId="77777777" w:rsidR="00A87E5F" w:rsidRPr="00414CF5" w:rsidRDefault="00A87E5F" w:rsidP="00A87E5F">
            <w:pPr>
              <w:jc w:val="both"/>
              <w:rPr>
                <w:rFonts w:ascii="Arial" w:hAnsi="Arial" w:cs="Arial"/>
                <w:color w:val="000000"/>
                <w:szCs w:val="20"/>
              </w:rPr>
            </w:pPr>
          </w:p>
        </w:tc>
      </w:tr>
      <w:tr w:rsidR="00A87E5F" w:rsidRPr="00C1706D" w14:paraId="08CE5D3D" w14:textId="77777777" w:rsidTr="00EA152E">
        <w:trPr>
          <w:trHeight w:val="377"/>
        </w:trPr>
        <w:tc>
          <w:tcPr>
            <w:tcW w:w="1406" w:type="dxa"/>
            <w:vMerge/>
          </w:tcPr>
          <w:p w14:paraId="2F4F90D9" w14:textId="77777777" w:rsidR="00A87E5F" w:rsidRPr="00F40E75" w:rsidRDefault="00A87E5F" w:rsidP="00A87E5F">
            <w:pPr>
              <w:rPr>
                <w:rFonts w:ascii="Arial" w:hAnsi="Arial" w:cs="Arial"/>
                <w:b/>
                <w:bCs/>
                <w:color w:val="000000"/>
                <w:szCs w:val="20"/>
                <w:lang w:val="lt-LT"/>
              </w:rPr>
            </w:pPr>
          </w:p>
        </w:tc>
        <w:tc>
          <w:tcPr>
            <w:tcW w:w="2464" w:type="dxa"/>
            <w:vMerge/>
          </w:tcPr>
          <w:p w14:paraId="1A74A5E8" w14:textId="77777777" w:rsidR="00A87E5F" w:rsidRPr="00F40E75" w:rsidRDefault="00A87E5F" w:rsidP="00A87E5F">
            <w:pPr>
              <w:jc w:val="both"/>
              <w:rPr>
                <w:rFonts w:ascii="Arial" w:hAnsi="Arial" w:cs="Arial"/>
                <w:color w:val="000000"/>
                <w:szCs w:val="20"/>
                <w:lang w:val="lt-LT"/>
              </w:rPr>
            </w:pPr>
          </w:p>
        </w:tc>
        <w:tc>
          <w:tcPr>
            <w:tcW w:w="5400" w:type="dxa"/>
          </w:tcPr>
          <w:p w14:paraId="080D7D4B" w14:textId="302C3291" w:rsidR="00A87E5F" w:rsidRPr="00A87E5F" w:rsidRDefault="00A87E5F" w:rsidP="00A87E5F">
            <w:pPr>
              <w:pStyle w:val="ListParagraph"/>
              <w:numPr>
                <w:ilvl w:val="0"/>
                <w:numId w:val="4"/>
              </w:numPr>
              <w:jc w:val="both"/>
              <w:rPr>
                <w:rFonts w:ascii="Arial" w:hAnsi="Arial" w:cs="Arial"/>
                <w:color w:val="000000"/>
                <w:szCs w:val="20"/>
                <w:lang w:val="lt-LT"/>
              </w:rPr>
            </w:pPr>
            <w:r w:rsidRPr="00A87E5F">
              <w:rPr>
                <w:rFonts w:ascii="Arial" w:hAnsi="Arial" w:cs="Arial"/>
                <w:color w:val="000000"/>
                <w:szCs w:val="20"/>
                <w:lang w:val="lt-LT"/>
              </w:rPr>
              <w:t xml:space="preserve">3.1.5 p. – </w:t>
            </w:r>
            <w:r w:rsidRPr="00A87E5F">
              <w:rPr>
                <w:rFonts w:ascii="Arial" w:hAnsi="Arial" w:cs="Arial"/>
                <w:color w:val="000000"/>
                <w:szCs w:val="20"/>
              </w:rPr>
              <w:t xml:space="preserve">Ar tarpatramių ilgiai neturėtų sutapti su 1.1.4 lentele? </w:t>
            </w:r>
          </w:p>
        </w:tc>
        <w:tc>
          <w:tcPr>
            <w:tcW w:w="5130" w:type="dxa"/>
          </w:tcPr>
          <w:p w14:paraId="088C48B8" w14:textId="71781300" w:rsidR="00A87E5F" w:rsidRPr="00414CF5" w:rsidRDefault="00A87E5F" w:rsidP="00A87E5F">
            <w:pPr>
              <w:jc w:val="both"/>
              <w:rPr>
                <w:rFonts w:ascii="Arial" w:hAnsi="Arial" w:cs="Arial"/>
                <w:color w:val="000000"/>
                <w:szCs w:val="20"/>
              </w:rPr>
            </w:pPr>
            <w:r w:rsidRPr="00414CF5">
              <w:rPr>
                <w:rFonts w:ascii="Arial" w:hAnsi="Arial" w:cs="Arial"/>
                <w:color w:val="000000"/>
                <w:szCs w:val="20"/>
              </w:rPr>
              <w:t>Žr. 2 priedo atsakymus</w:t>
            </w:r>
          </w:p>
        </w:tc>
      </w:tr>
      <w:tr w:rsidR="00A87E5F" w:rsidRPr="00EB44E5" w14:paraId="5DEC14C7" w14:textId="77777777" w:rsidTr="00EA152E">
        <w:trPr>
          <w:trHeight w:val="188"/>
        </w:trPr>
        <w:tc>
          <w:tcPr>
            <w:tcW w:w="1406" w:type="dxa"/>
            <w:vMerge/>
          </w:tcPr>
          <w:p w14:paraId="5F706685" w14:textId="77777777" w:rsidR="00A87E5F" w:rsidRPr="00F40E75" w:rsidRDefault="00A87E5F" w:rsidP="00A87E5F">
            <w:pPr>
              <w:rPr>
                <w:rFonts w:ascii="Arial" w:hAnsi="Arial" w:cs="Arial"/>
                <w:b/>
                <w:bCs/>
                <w:color w:val="000000"/>
                <w:szCs w:val="20"/>
                <w:lang w:val="lt-LT"/>
              </w:rPr>
            </w:pPr>
          </w:p>
        </w:tc>
        <w:tc>
          <w:tcPr>
            <w:tcW w:w="2464" w:type="dxa"/>
            <w:vMerge/>
          </w:tcPr>
          <w:p w14:paraId="7619D421" w14:textId="77777777" w:rsidR="00A87E5F" w:rsidRPr="00F40E75" w:rsidRDefault="00A87E5F" w:rsidP="00A87E5F">
            <w:pPr>
              <w:jc w:val="both"/>
              <w:rPr>
                <w:rFonts w:ascii="Arial" w:hAnsi="Arial" w:cs="Arial"/>
                <w:color w:val="000000"/>
                <w:szCs w:val="20"/>
                <w:lang w:val="lt-LT"/>
              </w:rPr>
            </w:pPr>
          </w:p>
        </w:tc>
        <w:tc>
          <w:tcPr>
            <w:tcW w:w="5400" w:type="dxa"/>
          </w:tcPr>
          <w:p w14:paraId="57EBF1B2" w14:textId="336A8164" w:rsidR="00A87E5F" w:rsidRPr="00EA152E" w:rsidRDefault="00A87E5F" w:rsidP="00A87E5F">
            <w:pPr>
              <w:pStyle w:val="ListParagraph"/>
              <w:numPr>
                <w:ilvl w:val="0"/>
                <w:numId w:val="4"/>
              </w:numPr>
              <w:jc w:val="both"/>
              <w:rPr>
                <w:rFonts w:ascii="Arial" w:hAnsi="Arial" w:cs="Arial"/>
                <w:color w:val="000000"/>
                <w:szCs w:val="20"/>
              </w:rPr>
            </w:pPr>
            <w:r w:rsidRPr="00A87E5F">
              <w:rPr>
                <w:rFonts w:ascii="Arial" w:hAnsi="Arial" w:cs="Arial"/>
                <w:color w:val="000000"/>
                <w:szCs w:val="20"/>
              </w:rPr>
              <w:t xml:space="preserve">3.4.9 p. – Neaktualu tarpinėms atramoms </w:t>
            </w:r>
          </w:p>
        </w:tc>
        <w:tc>
          <w:tcPr>
            <w:tcW w:w="5130" w:type="dxa"/>
          </w:tcPr>
          <w:p w14:paraId="11A40F4F" w14:textId="63356FC8" w:rsidR="00A87E5F" w:rsidRPr="00EA152E" w:rsidRDefault="00A87E5F" w:rsidP="00A87E5F">
            <w:pPr>
              <w:jc w:val="both"/>
              <w:rPr>
                <w:rFonts w:ascii="Arial" w:hAnsi="Arial" w:cs="Arial"/>
                <w:color w:val="000000"/>
                <w:szCs w:val="20"/>
                <w:lang w:val="fi-FI"/>
              </w:rPr>
            </w:pPr>
            <w:r w:rsidRPr="00EA152E">
              <w:rPr>
                <w:rFonts w:ascii="Arial" w:hAnsi="Arial" w:cs="Arial"/>
                <w:color w:val="000000"/>
                <w:szCs w:val="20"/>
                <w:lang w:val="fi-FI"/>
              </w:rPr>
              <w:t>Montavimui leidžiama paklaida iki 5'</w:t>
            </w:r>
            <w:r w:rsidR="00EA152E" w:rsidRPr="00EA152E">
              <w:rPr>
                <w:rFonts w:ascii="Arial" w:hAnsi="Arial" w:cs="Arial"/>
                <w:color w:val="000000"/>
                <w:szCs w:val="20"/>
                <w:lang w:val="fi-FI"/>
              </w:rPr>
              <w:t>.</w:t>
            </w:r>
          </w:p>
        </w:tc>
      </w:tr>
      <w:tr w:rsidR="00A87E5F" w:rsidRPr="00C1706D" w14:paraId="157DDD65" w14:textId="77777777" w:rsidTr="00EA152E">
        <w:trPr>
          <w:trHeight w:val="260"/>
        </w:trPr>
        <w:tc>
          <w:tcPr>
            <w:tcW w:w="1406" w:type="dxa"/>
            <w:vMerge/>
          </w:tcPr>
          <w:p w14:paraId="35C97357" w14:textId="77777777" w:rsidR="00A87E5F" w:rsidRPr="00F40E75" w:rsidRDefault="00A87E5F" w:rsidP="00A87E5F">
            <w:pPr>
              <w:rPr>
                <w:rFonts w:ascii="Arial" w:hAnsi="Arial" w:cs="Arial"/>
                <w:b/>
                <w:bCs/>
                <w:color w:val="000000"/>
                <w:szCs w:val="20"/>
                <w:lang w:val="lt-LT"/>
              </w:rPr>
            </w:pPr>
          </w:p>
        </w:tc>
        <w:tc>
          <w:tcPr>
            <w:tcW w:w="2464" w:type="dxa"/>
            <w:vMerge/>
          </w:tcPr>
          <w:p w14:paraId="0C5AA98D" w14:textId="77777777" w:rsidR="00A87E5F" w:rsidRPr="00F40E75" w:rsidRDefault="00A87E5F" w:rsidP="00A87E5F">
            <w:pPr>
              <w:jc w:val="both"/>
              <w:rPr>
                <w:rFonts w:ascii="Arial" w:hAnsi="Arial" w:cs="Arial"/>
                <w:color w:val="000000"/>
                <w:szCs w:val="20"/>
                <w:lang w:val="lt-LT"/>
              </w:rPr>
            </w:pPr>
          </w:p>
        </w:tc>
        <w:tc>
          <w:tcPr>
            <w:tcW w:w="5400" w:type="dxa"/>
          </w:tcPr>
          <w:p w14:paraId="0D272AA4" w14:textId="53D2953D" w:rsidR="00A87E5F" w:rsidRPr="00EA152E" w:rsidRDefault="00A87E5F" w:rsidP="00A87E5F">
            <w:pPr>
              <w:pStyle w:val="ListParagraph"/>
              <w:numPr>
                <w:ilvl w:val="0"/>
                <w:numId w:val="4"/>
              </w:numPr>
              <w:jc w:val="both"/>
              <w:rPr>
                <w:rFonts w:ascii="Arial" w:hAnsi="Arial" w:cs="Arial"/>
                <w:color w:val="000000"/>
                <w:szCs w:val="20"/>
              </w:rPr>
            </w:pPr>
            <w:r w:rsidRPr="00EA152E">
              <w:rPr>
                <w:rFonts w:ascii="Arial" w:hAnsi="Arial" w:cs="Arial"/>
                <w:color w:val="000000"/>
                <w:szCs w:val="20"/>
              </w:rPr>
              <w:t xml:space="preserve">3.4.12 p. – Neaktualu tarpinėms atramoms </w:t>
            </w:r>
          </w:p>
        </w:tc>
        <w:tc>
          <w:tcPr>
            <w:tcW w:w="5130" w:type="dxa"/>
          </w:tcPr>
          <w:p w14:paraId="329B93B2" w14:textId="001DDAF6" w:rsidR="00A87E5F" w:rsidRPr="00EA152E" w:rsidRDefault="00B11D4F" w:rsidP="00A87E5F">
            <w:pPr>
              <w:jc w:val="both"/>
              <w:rPr>
                <w:rFonts w:ascii="Arial" w:hAnsi="Arial" w:cs="Arial"/>
                <w:color w:val="000000"/>
                <w:szCs w:val="20"/>
              </w:rPr>
            </w:pPr>
            <w:r w:rsidRPr="00EA152E">
              <w:rPr>
                <w:rFonts w:ascii="Arial" w:hAnsi="Arial" w:cs="Arial"/>
                <w:color w:val="000000"/>
                <w:szCs w:val="20"/>
              </w:rPr>
              <w:t xml:space="preserve">Reikalavimas bus </w:t>
            </w:r>
            <w:r w:rsidR="00EA152E" w:rsidRPr="00EA152E">
              <w:rPr>
                <w:rFonts w:ascii="Arial" w:hAnsi="Arial" w:cs="Arial"/>
                <w:color w:val="000000"/>
                <w:szCs w:val="20"/>
              </w:rPr>
              <w:t>pašalintas</w:t>
            </w:r>
            <w:r w:rsidRPr="00EA152E">
              <w:rPr>
                <w:rFonts w:ascii="Arial" w:hAnsi="Arial" w:cs="Arial"/>
                <w:color w:val="000000"/>
                <w:szCs w:val="20"/>
              </w:rPr>
              <w:t xml:space="preserve"> iš </w:t>
            </w:r>
            <w:r w:rsidR="00EA152E" w:rsidRPr="00EA152E">
              <w:rPr>
                <w:rFonts w:ascii="Arial" w:hAnsi="Arial" w:cs="Arial"/>
                <w:color w:val="000000"/>
                <w:szCs w:val="20"/>
              </w:rPr>
              <w:t xml:space="preserve">techninės </w:t>
            </w:r>
            <w:r w:rsidRPr="00EA152E">
              <w:rPr>
                <w:rFonts w:ascii="Arial" w:hAnsi="Arial" w:cs="Arial"/>
                <w:color w:val="000000"/>
                <w:szCs w:val="20"/>
              </w:rPr>
              <w:t>specifikacijos</w:t>
            </w:r>
            <w:r w:rsidR="00EA152E" w:rsidRPr="00EA152E">
              <w:rPr>
                <w:rFonts w:ascii="Arial" w:hAnsi="Arial" w:cs="Arial"/>
                <w:color w:val="000000"/>
                <w:szCs w:val="20"/>
              </w:rPr>
              <w:t>.</w:t>
            </w:r>
          </w:p>
        </w:tc>
      </w:tr>
      <w:tr w:rsidR="00A87E5F" w:rsidRPr="00C1706D" w14:paraId="15F08513" w14:textId="6DF8FBD7" w:rsidTr="00A87E5F">
        <w:trPr>
          <w:trHeight w:val="262"/>
        </w:trPr>
        <w:tc>
          <w:tcPr>
            <w:tcW w:w="9270" w:type="dxa"/>
            <w:gridSpan w:val="3"/>
            <w:shd w:val="clear" w:color="auto" w:fill="1F3864"/>
          </w:tcPr>
          <w:p w14:paraId="354AE99A" w14:textId="77777777" w:rsidR="00A87E5F" w:rsidRPr="00F40E75" w:rsidRDefault="00A87E5F" w:rsidP="00A87E5F">
            <w:pPr>
              <w:jc w:val="both"/>
              <w:rPr>
                <w:rFonts w:ascii="Arial" w:hAnsi="Arial" w:cs="Arial"/>
                <w:b/>
                <w:bCs/>
                <w:color w:val="000000"/>
                <w:szCs w:val="20"/>
                <w:lang w:val="lt-LT"/>
              </w:rPr>
            </w:pPr>
          </w:p>
        </w:tc>
        <w:tc>
          <w:tcPr>
            <w:tcW w:w="5130" w:type="dxa"/>
            <w:shd w:val="clear" w:color="auto" w:fill="1F3864"/>
          </w:tcPr>
          <w:p w14:paraId="03E24B37" w14:textId="77777777" w:rsidR="00A87E5F" w:rsidRPr="00F40E75" w:rsidRDefault="00A87E5F" w:rsidP="00A87E5F">
            <w:pPr>
              <w:jc w:val="both"/>
              <w:rPr>
                <w:rFonts w:ascii="Arial" w:hAnsi="Arial" w:cs="Arial"/>
                <w:b/>
                <w:bCs/>
                <w:color w:val="000000"/>
                <w:szCs w:val="20"/>
                <w:lang w:val="lt-LT"/>
              </w:rPr>
            </w:pPr>
          </w:p>
        </w:tc>
      </w:tr>
      <w:tr w:rsidR="00A87E5F" w:rsidRPr="003756D1" w14:paraId="2D710F45" w14:textId="1B6C23DF" w:rsidTr="00A87E5F">
        <w:trPr>
          <w:trHeight w:val="183"/>
        </w:trPr>
        <w:tc>
          <w:tcPr>
            <w:tcW w:w="1406" w:type="dxa"/>
          </w:tcPr>
          <w:p w14:paraId="472DF25C" w14:textId="77777777" w:rsidR="00A87E5F" w:rsidRPr="00F40E75" w:rsidRDefault="00A87E5F" w:rsidP="00A87E5F">
            <w:pPr>
              <w:jc w:val="both"/>
              <w:rPr>
                <w:rFonts w:ascii="Arial" w:hAnsi="Arial" w:cs="Arial"/>
                <w:b/>
                <w:bCs/>
                <w:color w:val="000000"/>
                <w:szCs w:val="20"/>
                <w:lang w:val="lt-LT"/>
              </w:rPr>
            </w:pPr>
            <w:r w:rsidRPr="00F40E75">
              <w:rPr>
                <w:rFonts w:ascii="Arial" w:hAnsi="Arial" w:cs="Arial"/>
                <w:b/>
                <w:bCs/>
                <w:color w:val="000000"/>
                <w:szCs w:val="20"/>
                <w:lang w:val="lt-LT"/>
              </w:rPr>
              <w:t>Sutarties projektas</w:t>
            </w:r>
          </w:p>
        </w:tc>
        <w:tc>
          <w:tcPr>
            <w:tcW w:w="2464" w:type="dxa"/>
          </w:tcPr>
          <w:p w14:paraId="48B77FB3" w14:textId="6B004549" w:rsidR="00A87E5F" w:rsidRPr="00F40E75" w:rsidRDefault="00A87E5F" w:rsidP="00A87E5F">
            <w:pPr>
              <w:jc w:val="both"/>
              <w:rPr>
                <w:rFonts w:ascii="Arial" w:hAnsi="Arial" w:cs="Arial"/>
                <w:b/>
                <w:bCs/>
                <w:color w:val="000000"/>
                <w:szCs w:val="20"/>
                <w:lang w:val="lt-LT"/>
              </w:rPr>
            </w:pPr>
            <w:r w:rsidRPr="00F40E75">
              <w:rPr>
                <w:rFonts w:ascii="Arial" w:hAnsi="Arial" w:cs="Arial"/>
                <w:color w:val="000000"/>
                <w:szCs w:val="20"/>
                <w:lang w:val="lt-LT"/>
              </w:rPr>
              <w:t xml:space="preserve">Ar </w:t>
            </w:r>
            <w:r>
              <w:rPr>
                <w:rFonts w:ascii="Arial" w:hAnsi="Arial" w:cs="Arial"/>
                <w:color w:val="000000"/>
                <w:szCs w:val="20"/>
                <w:lang w:val="lt-LT"/>
              </w:rPr>
              <w:t>turite pasiūlymų ir kokių kuriuos siūlytumėte įtraukti į sutartį</w:t>
            </w:r>
            <w:r w:rsidRPr="00F40E75">
              <w:rPr>
                <w:rFonts w:ascii="Arial" w:hAnsi="Arial" w:cs="Arial"/>
                <w:color w:val="000000"/>
                <w:szCs w:val="20"/>
                <w:lang w:val="lt-LT"/>
              </w:rPr>
              <w:t xml:space="preserve">? </w:t>
            </w:r>
          </w:p>
        </w:tc>
        <w:tc>
          <w:tcPr>
            <w:tcW w:w="5400" w:type="dxa"/>
          </w:tcPr>
          <w:p w14:paraId="42AACC6B" w14:textId="145BC4C8" w:rsidR="00A87E5F" w:rsidRPr="00181CD3" w:rsidRDefault="00A87E5F" w:rsidP="00A87E5F">
            <w:pPr>
              <w:jc w:val="both"/>
              <w:rPr>
                <w:rFonts w:ascii="Arial" w:hAnsi="Arial" w:cs="Arial"/>
                <w:color w:val="000000"/>
                <w:szCs w:val="20"/>
                <w:lang w:val="lt-LT"/>
              </w:rPr>
            </w:pPr>
            <w:r w:rsidRPr="00181CD3">
              <w:rPr>
                <w:rFonts w:ascii="Arial" w:hAnsi="Arial" w:cs="Arial"/>
                <w:color w:val="000000"/>
                <w:szCs w:val="20"/>
                <w:lang w:val="lt-LT"/>
              </w:rPr>
              <w:t>Siūlymas įtraukti, kad inkarinė atrama turi derėti prie tarpinės atramos ir net nurodyti kad inkariniame tarpatramyje tarpinėse atramose girliandų posvyrio kampas normaliomis sąlygomis negali būti daugiau kaip 2 laipsniai.</w:t>
            </w:r>
          </w:p>
        </w:tc>
        <w:tc>
          <w:tcPr>
            <w:tcW w:w="5130" w:type="dxa"/>
          </w:tcPr>
          <w:p w14:paraId="67145741" w14:textId="3A78387C" w:rsidR="00A87E5F" w:rsidRDefault="00A87E5F" w:rsidP="00A87E5F">
            <w:pPr>
              <w:jc w:val="both"/>
              <w:rPr>
                <w:rFonts w:ascii="Arial" w:hAnsi="Arial" w:cs="Arial"/>
                <w:color w:val="000000"/>
                <w:szCs w:val="20"/>
                <w:lang w:val="lt-LT"/>
              </w:rPr>
            </w:pPr>
            <w:r>
              <w:rPr>
                <w:rFonts w:ascii="Arial" w:hAnsi="Arial" w:cs="Arial"/>
                <w:color w:val="000000"/>
                <w:szCs w:val="20"/>
                <w:lang w:val="lt-LT"/>
              </w:rPr>
              <w:t>Sąlyga bus įtraukta į TU.</w:t>
            </w:r>
          </w:p>
          <w:p w14:paraId="1EA8DFE8" w14:textId="0A44C962" w:rsidR="00A87E5F" w:rsidRPr="00181CD3" w:rsidRDefault="00A87E5F" w:rsidP="00A87E5F">
            <w:pPr>
              <w:jc w:val="both"/>
              <w:rPr>
                <w:rFonts w:ascii="Arial" w:hAnsi="Arial" w:cs="Arial"/>
                <w:color w:val="000000"/>
                <w:szCs w:val="20"/>
                <w:lang w:val="lt-LT"/>
              </w:rPr>
            </w:pPr>
            <w:r>
              <w:rPr>
                <w:rFonts w:ascii="Arial" w:hAnsi="Arial" w:cs="Arial"/>
                <w:color w:val="000000"/>
                <w:szCs w:val="20"/>
                <w:lang w:val="lt-LT"/>
              </w:rPr>
              <w:t>„</w:t>
            </w:r>
            <w:r w:rsidRPr="00D8753D">
              <w:rPr>
                <w:rFonts w:ascii="Arial" w:hAnsi="Arial" w:cs="Arial"/>
                <w:i/>
                <w:iCs/>
                <w:color w:val="000000"/>
                <w:szCs w:val="20"/>
                <w:lang w:val="lt-LT"/>
              </w:rPr>
              <w:t>Inkarinė atrama turi derėti prie tarpinės atramos. Inkariniame tarpatramyje tarpinėse atramose girliandų posvyrio kampas normaliomis sąlygomis negali būti daugiau kaip 2 laipsniai</w:t>
            </w:r>
            <w:r>
              <w:rPr>
                <w:rFonts w:ascii="Arial" w:hAnsi="Arial" w:cs="Arial"/>
                <w:color w:val="000000"/>
                <w:szCs w:val="20"/>
                <w:lang w:val="lt-LT"/>
              </w:rPr>
              <w:t>“</w:t>
            </w:r>
          </w:p>
        </w:tc>
      </w:tr>
      <w:tr w:rsidR="00A87E5F" w:rsidRPr="003756D1" w14:paraId="183B3681" w14:textId="63EDB9DF" w:rsidTr="00A87E5F">
        <w:tc>
          <w:tcPr>
            <w:tcW w:w="1406" w:type="dxa"/>
            <w:shd w:val="clear" w:color="auto" w:fill="1F3864"/>
          </w:tcPr>
          <w:p w14:paraId="6A98489B" w14:textId="77777777" w:rsidR="00A87E5F" w:rsidRPr="00F40E75" w:rsidRDefault="00A87E5F" w:rsidP="00A87E5F">
            <w:pPr>
              <w:rPr>
                <w:rFonts w:ascii="Arial" w:hAnsi="Arial" w:cs="Arial"/>
                <w:b/>
                <w:bCs/>
                <w:color w:val="000000"/>
                <w:szCs w:val="20"/>
                <w:lang w:val="lt-LT"/>
              </w:rPr>
            </w:pPr>
          </w:p>
        </w:tc>
        <w:tc>
          <w:tcPr>
            <w:tcW w:w="2464" w:type="dxa"/>
            <w:shd w:val="clear" w:color="auto" w:fill="1F3864"/>
          </w:tcPr>
          <w:p w14:paraId="6F265BEA" w14:textId="77777777" w:rsidR="00A87E5F" w:rsidRPr="00F40E75" w:rsidRDefault="00A87E5F" w:rsidP="00A87E5F">
            <w:pPr>
              <w:jc w:val="both"/>
              <w:rPr>
                <w:rFonts w:ascii="Arial" w:hAnsi="Arial" w:cs="Arial"/>
                <w:szCs w:val="20"/>
                <w:lang w:val="lt-LT"/>
              </w:rPr>
            </w:pPr>
          </w:p>
        </w:tc>
        <w:tc>
          <w:tcPr>
            <w:tcW w:w="5400" w:type="dxa"/>
            <w:shd w:val="clear" w:color="auto" w:fill="1F3864"/>
          </w:tcPr>
          <w:p w14:paraId="2DA118A5" w14:textId="77777777" w:rsidR="00A87E5F" w:rsidRPr="00F40E75" w:rsidRDefault="00A87E5F" w:rsidP="00A87E5F">
            <w:pPr>
              <w:rPr>
                <w:rFonts w:ascii="Arial" w:hAnsi="Arial" w:cs="Arial"/>
                <w:color w:val="000000"/>
                <w:szCs w:val="20"/>
                <w:lang w:val="lt-LT"/>
              </w:rPr>
            </w:pPr>
          </w:p>
        </w:tc>
        <w:tc>
          <w:tcPr>
            <w:tcW w:w="5130" w:type="dxa"/>
            <w:shd w:val="clear" w:color="auto" w:fill="1F3864"/>
          </w:tcPr>
          <w:p w14:paraId="320086AA" w14:textId="77777777" w:rsidR="00A87E5F" w:rsidRPr="00F40E75" w:rsidRDefault="00A87E5F" w:rsidP="00A87E5F">
            <w:pPr>
              <w:rPr>
                <w:rFonts w:ascii="Arial" w:hAnsi="Arial" w:cs="Arial"/>
                <w:color w:val="000000"/>
                <w:szCs w:val="20"/>
                <w:lang w:val="lt-LT"/>
              </w:rPr>
            </w:pPr>
          </w:p>
        </w:tc>
      </w:tr>
      <w:tr w:rsidR="00A87E5F" w:rsidRPr="003756D1" w14:paraId="36532881" w14:textId="140CF424" w:rsidTr="00A87E5F">
        <w:trPr>
          <w:trHeight w:val="470"/>
        </w:trPr>
        <w:tc>
          <w:tcPr>
            <w:tcW w:w="1406" w:type="dxa"/>
          </w:tcPr>
          <w:p w14:paraId="75275A9A" w14:textId="77777777" w:rsidR="00A87E5F" w:rsidRPr="00F40E75" w:rsidRDefault="00A87E5F" w:rsidP="00A87E5F">
            <w:pPr>
              <w:rPr>
                <w:rFonts w:ascii="Arial" w:hAnsi="Arial" w:cs="Arial"/>
                <w:b/>
                <w:bCs/>
                <w:color w:val="000000"/>
                <w:szCs w:val="20"/>
                <w:lang w:val="lt-LT"/>
              </w:rPr>
            </w:pPr>
            <w:r w:rsidRPr="00F40E75">
              <w:rPr>
                <w:rFonts w:ascii="Arial" w:hAnsi="Arial" w:cs="Arial"/>
                <w:b/>
                <w:bCs/>
                <w:color w:val="000000"/>
                <w:szCs w:val="20"/>
                <w:lang w:val="lt-LT"/>
              </w:rPr>
              <w:t>Kiti klausimai</w:t>
            </w:r>
          </w:p>
        </w:tc>
        <w:tc>
          <w:tcPr>
            <w:tcW w:w="2464" w:type="dxa"/>
          </w:tcPr>
          <w:p w14:paraId="01CBB332" w14:textId="77777777" w:rsidR="00A87E5F" w:rsidRPr="00F40E75" w:rsidRDefault="00A87E5F" w:rsidP="00A87E5F">
            <w:pPr>
              <w:jc w:val="both"/>
              <w:rPr>
                <w:rFonts w:ascii="Arial" w:hAnsi="Arial" w:cs="Arial"/>
                <w:color w:val="000000"/>
                <w:szCs w:val="20"/>
                <w:lang w:val="lt-LT"/>
              </w:rPr>
            </w:pPr>
            <w:r w:rsidRPr="00F40E75">
              <w:rPr>
                <w:rFonts w:ascii="Arial" w:hAnsi="Arial" w:cs="Arial"/>
                <w:color w:val="000000"/>
                <w:szCs w:val="20"/>
                <w:lang w:val="lt-LT"/>
              </w:rPr>
              <w:t xml:space="preserve">Informuojame, kad pirkimą planuojama vykdyti taikant </w:t>
            </w:r>
            <w:r w:rsidRPr="00F40E75">
              <w:rPr>
                <w:rFonts w:ascii="Arial" w:hAnsi="Arial" w:cs="Arial"/>
                <w:color w:val="000000"/>
                <w:szCs w:val="20"/>
                <w:lang w:val="lt-LT"/>
              </w:rPr>
              <w:lastRenderedPageBreak/>
              <w:t>ekonominio naudingumo vertinimo kriterijus pagal parengtą pasiūlymų vertinimo metodiką (pridedama).</w:t>
            </w:r>
          </w:p>
          <w:p w14:paraId="7EA63258" w14:textId="77777777" w:rsidR="00A87E5F" w:rsidRPr="00F40E75" w:rsidRDefault="00A87E5F" w:rsidP="00A87E5F">
            <w:pPr>
              <w:jc w:val="both"/>
              <w:rPr>
                <w:rFonts w:ascii="Arial" w:hAnsi="Arial" w:cs="Arial"/>
                <w:color w:val="000000"/>
                <w:szCs w:val="20"/>
              </w:rPr>
            </w:pPr>
            <w:r w:rsidRPr="00F40E75">
              <w:rPr>
                <w:rFonts w:ascii="Arial" w:hAnsi="Arial" w:cs="Arial"/>
                <w:color w:val="000000"/>
                <w:szCs w:val="20"/>
              </w:rPr>
              <w:t>Prašome įvertinti pateiktą metodiką ir pateikti pastabas:</w:t>
            </w:r>
          </w:p>
          <w:p w14:paraId="48E6481E" w14:textId="77777777" w:rsidR="00A87E5F" w:rsidRPr="00F40E75" w:rsidRDefault="00A87E5F" w:rsidP="00A87E5F">
            <w:pPr>
              <w:numPr>
                <w:ilvl w:val="0"/>
                <w:numId w:val="2"/>
              </w:numPr>
              <w:jc w:val="both"/>
              <w:rPr>
                <w:rFonts w:ascii="Arial" w:hAnsi="Arial" w:cs="Arial"/>
                <w:color w:val="000000"/>
                <w:szCs w:val="20"/>
              </w:rPr>
            </w:pPr>
            <w:r w:rsidRPr="00F40E75">
              <w:rPr>
                <w:rFonts w:ascii="Arial" w:hAnsi="Arial" w:cs="Arial"/>
                <w:color w:val="000000"/>
                <w:szCs w:val="20"/>
              </w:rPr>
              <w:t xml:space="preserve">ar nustatyti kokybiniai vertinimo kriterijai yra aiškūs, objektyvūs ir pakankamai apibrėžti; </w:t>
            </w:r>
          </w:p>
          <w:p w14:paraId="456971E7" w14:textId="77777777" w:rsidR="00A87E5F" w:rsidRPr="00F40E75" w:rsidRDefault="00A87E5F" w:rsidP="00A87E5F">
            <w:pPr>
              <w:numPr>
                <w:ilvl w:val="0"/>
                <w:numId w:val="2"/>
              </w:numPr>
              <w:jc w:val="both"/>
              <w:rPr>
                <w:rFonts w:ascii="Arial" w:hAnsi="Arial" w:cs="Arial"/>
                <w:color w:val="000000"/>
                <w:szCs w:val="20"/>
                <w:lang w:val="pt-BR"/>
              </w:rPr>
            </w:pPr>
            <w:r w:rsidRPr="00F40E75">
              <w:rPr>
                <w:rFonts w:ascii="Arial" w:hAnsi="Arial" w:cs="Arial"/>
                <w:color w:val="000000"/>
                <w:szCs w:val="20"/>
                <w:lang w:val="pt-BR"/>
              </w:rPr>
              <w:t xml:space="preserve">ar kriterijų svoriai ir jų tarpusavio santykis yra proporcingi; </w:t>
            </w:r>
          </w:p>
          <w:p w14:paraId="79437DEF" w14:textId="77777777" w:rsidR="00A87E5F" w:rsidRPr="00F40E75" w:rsidRDefault="00A87E5F" w:rsidP="00A87E5F">
            <w:pPr>
              <w:numPr>
                <w:ilvl w:val="0"/>
                <w:numId w:val="2"/>
              </w:numPr>
              <w:jc w:val="both"/>
              <w:rPr>
                <w:rFonts w:ascii="Arial" w:hAnsi="Arial" w:cs="Arial"/>
                <w:color w:val="000000"/>
                <w:szCs w:val="20"/>
                <w:lang w:val="pt-BR"/>
              </w:rPr>
            </w:pPr>
            <w:r w:rsidRPr="00F40E75">
              <w:rPr>
                <w:rFonts w:ascii="Arial" w:hAnsi="Arial" w:cs="Arial"/>
                <w:color w:val="000000"/>
                <w:szCs w:val="20"/>
                <w:lang w:val="pt-BR"/>
              </w:rPr>
              <w:t xml:space="preserve">ar vertinimo metodika yra suprantama ir praktiškai pritaikoma rengiant pasiūlymą; </w:t>
            </w:r>
          </w:p>
          <w:p w14:paraId="2D4343EB" w14:textId="77777777" w:rsidR="00A87E5F" w:rsidRPr="00F40E75" w:rsidRDefault="00A87E5F" w:rsidP="00A87E5F">
            <w:pPr>
              <w:numPr>
                <w:ilvl w:val="0"/>
                <w:numId w:val="2"/>
              </w:numPr>
              <w:jc w:val="both"/>
              <w:rPr>
                <w:rFonts w:ascii="Arial" w:hAnsi="Arial" w:cs="Arial"/>
                <w:color w:val="000000"/>
                <w:szCs w:val="20"/>
                <w:lang w:val="pt-BR"/>
              </w:rPr>
            </w:pPr>
            <w:r w:rsidRPr="00F40E75">
              <w:rPr>
                <w:rFonts w:ascii="Arial" w:hAnsi="Arial" w:cs="Arial"/>
                <w:color w:val="000000"/>
                <w:szCs w:val="20"/>
                <w:lang w:val="pt-BR"/>
              </w:rPr>
              <w:t xml:space="preserve">ar nėra kriterijų, galinčių nepagrįstai riboti konkurenciją; </w:t>
            </w:r>
          </w:p>
          <w:p w14:paraId="08915F39" w14:textId="3AE1380B" w:rsidR="00A87E5F" w:rsidRPr="00F40E75" w:rsidRDefault="00A87E5F" w:rsidP="00A87E5F">
            <w:pPr>
              <w:numPr>
                <w:ilvl w:val="0"/>
                <w:numId w:val="2"/>
              </w:numPr>
              <w:jc w:val="both"/>
              <w:rPr>
                <w:rFonts w:ascii="Arial" w:hAnsi="Arial" w:cs="Arial"/>
                <w:color w:val="000000"/>
                <w:szCs w:val="20"/>
                <w:lang w:val="pt-BR"/>
              </w:rPr>
            </w:pPr>
            <w:r w:rsidRPr="00F40E75">
              <w:rPr>
                <w:rFonts w:ascii="Arial" w:hAnsi="Arial" w:cs="Arial"/>
                <w:color w:val="000000"/>
                <w:szCs w:val="20"/>
                <w:lang w:val="pt-BR"/>
              </w:rPr>
              <w:t>ar</w:t>
            </w:r>
            <w:r>
              <w:rPr>
                <w:rFonts w:ascii="Arial" w:hAnsi="Arial" w:cs="Arial"/>
                <w:color w:val="000000"/>
                <w:szCs w:val="20"/>
                <w:lang w:val="pt-BR"/>
              </w:rPr>
              <w:t xml:space="preserve"> </w:t>
            </w:r>
            <w:r w:rsidRPr="00F40E75">
              <w:rPr>
                <w:rFonts w:ascii="Arial" w:hAnsi="Arial" w:cs="Arial"/>
                <w:color w:val="000000"/>
                <w:szCs w:val="20"/>
                <w:lang w:val="pt-BR"/>
              </w:rPr>
              <w:t xml:space="preserve">Jūsų nuomone, metodika sudaro prielaidas pateikti ekonomiškai naudingiausią pasiūlymą; </w:t>
            </w:r>
          </w:p>
          <w:p w14:paraId="4BFEC0CF" w14:textId="77777777" w:rsidR="00A87E5F" w:rsidRPr="00F40E75" w:rsidRDefault="00A87E5F" w:rsidP="00A87E5F">
            <w:pPr>
              <w:numPr>
                <w:ilvl w:val="0"/>
                <w:numId w:val="2"/>
              </w:numPr>
              <w:jc w:val="both"/>
              <w:rPr>
                <w:rFonts w:ascii="Arial" w:hAnsi="Arial" w:cs="Arial"/>
                <w:color w:val="000000"/>
                <w:szCs w:val="20"/>
                <w:lang w:val="pt-BR"/>
              </w:rPr>
            </w:pPr>
            <w:r w:rsidRPr="00F40E75">
              <w:rPr>
                <w:rFonts w:ascii="Arial" w:hAnsi="Arial" w:cs="Arial"/>
                <w:color w:val="000000"/>
                <w:szCs w:val="20"/>
                <w:lang w:val="pt-BR"/>
              </w:rPr>
              <w:lastRenderedPageBreak/>
              <w:t xml:space="preserve">ar kriterijų vertinimo skalės ir jų taikymo aprašymai yra pakankamai tikslūs, siekiant išvengti subjektyvaus vertinimo rizikos. </w:t>
            </w:r>
          </w:p>
          <w:p w14:paraId="07379A65" w14:textId="77777777" w:rsidR="00A87E5F" w:rsidRPr="00F40E75" w:rsidRDefault="00A87E5F" w:rsidP="00A87E5F">
            <w:pPr>
              <w:jc w:val="both"/>
              <w:rPr>
                <w:rFonts w:ascii="Arial" w:hAnsi="Arial" w:cs="Arial"/>
                <w:color w:val="000000"/>
                <w:szCs w:val="20"/>
                <w:lang w:val="pt-BR"/>
              </w:rPr>
            </w:pPr>
            <w:r w:rsidRPr="00F40E75">
              <w:rPr>
                <w:rFonts w:ascii="Arial" w:hAnsi="Arial" w:cs="Arial"/>
                <w:color w:val="000000"/>
                <w:szCs w:val="20"/>
                <w:lang w:val="pt-BR"/>
              </w:rPr>
              <w:t>Jeigu turite pasiūlymų dėl metodikos tobulinimo – prašome juos pateikti.</w:t>
            </w:r>
          </w:p>
        </w:tc>
        <w:tc>
          <w:tcPr>
            <w:tcW w:w="5400" w:type="dxa"/>
          </w:tcPr>
          <w:p w14:paraId="5D0E81AE" w14:textId="2A7F164B" w:rsidR="00A87E5F" w:rsidRDefault="00A87E5F" w:rsidP="00A87E5F">
            <w:pPr>
              <w:jc w:val="both"/>
              <w:rPr>
                <w:rFonts w:ascii="Arial" w:hAnsi="Arial" w:cs="Arial"/>
                <w:color w:val="000000"/>
                <w:szCs w:val="20"/>
                <w:lang w:val="lt-LT"/>
              </w:rPr>
            </w:pPr>
            <w:r>
              <w:rPr>
                <w:rFonts w:ascii="Arial" w:hAnsi="Arial" w:cs="Arial"/>
                <w:color w:val="000000"/>
                <w:szCs w:val="20"/>
                <w:lang w:val="lt-LT"/>
              </w:rPr>
              <w:lastRenderedPageBreak/>
              <w:t xml:space="preserve">Vertinimo metodika nesuprantama, siūlome palikti tik kainos kriterijų. Neaišku kaip pasiūlymo teikimo metu </w:t>
            </w:r>
            <w:r>
              <w:rPr>
                <w:rFonts w:ascii="Arial" w:hAnsi="Arial" w:cs="Arial"/>
                <w:color w:val="000000"/>
                <w:szCs w:val="20"/>
                <w:lang w:val="lt-LT"/>
              </w:rPr>
              <w:lastRenderedPageBreak/>
              <w:t xml:space="preserve">Tiekėjas turėtų įvertinti </w:t>
            </w:r>
            <w:r w:rsidRPr="00E86084">
              <w:rPr>
                <w:rFonts w:ascii="Arial" w:hAnsi="Arial" w:cs="Arial"/>
                <w:color w:val="000000"/>
                <w:szCs w:val="20"/>
                <w:lang w:val="lt-LT"/>
              </w:rPr>
              <w:t>Treči</w:t>
            </w:r>
            <w:r>
              <w:rPr>
                <w:rFonts w:ascii="Arial" w:hAnsi="Arial" w:cs="Arial"/>
                <w:color w:val="000000"/>
                <w:szCs w:val="20"/>
                <w:lang w:val="lt-LT"/>
              </w:rPr>
              <w:t>ą</w:t>
            </w:r>
            <w:r w:rsidRPr="00E86084">
              <w:rPr>
                <w:rFonts w:ascii="Arial" w:hAnsi="Arial" w:cs="Arial"/>
                <w:color w:val="000000"/>
                <w:szCs w:val="20"/>
                <w:lang w:val="lt-LT"/>
              </w:rPr>
              <w:t xml:space="preserve"> kriterij</w:t>
            </w:r>
            <w:r>
              <w:rPr>
                <w:rFonts w:ascii="Arial" w:hAnsi="Arial" w:cs="Arial"/>
                <w:color w:val="000000"/>
                <w:szCs w:val="20"/>
                <w:lang w:val="lt-LT"/>
              </w:rPr>
              <w:t>ų</w:t>
            </w:r>
            <w:r w:rsidRPr="00E86084">
              <w:rPr>
                <w:rFonts w:ascii="Arial" w:hAnsi="Arial" w:cs="Arial"/>
                <w:color w:val="000000"/>
                <w:szCs w:val="20"/>
                <w:lang w:val="lt-LT"/>
              </w:rPr>
              <w:t>: 330 kV įtampos</w:t>
            </w:r>
            <w:r>
              <w:rPr>
                <w:rFonts w:ascii="Arial" w:hAnsi="Arial" w:cs="Arial"/>
                <w:color w:val="000000"/>
                <w:szCs w:val="20"/>
                <w:lang w:val="lt-LT"/>
              </w:rPr>
              <w:t xml:space="preserve"> </w:t>
            </w:r>
            <w:r w:rsidRPr="00E86084">
              <w:rPr>
                <w:rFonts w:ascii="Arial" w:hAnsi="Arial" w:cs="Arial"/>
                <w:color w:val="000000"/>
                <w:szCs w:val="20"/>
                <w:lang w:val="lt-LT"/>
              </w:rPr>
              <w:t>viengrandžių oro linijų tipinių metalinių atramų svoriai (M)</w:t>
            </w:r>
          </w:p>
          <w:p w14:paraId="7B2ADC52" w14:textId="59AF4D7F" w:rsidR="00A87E5F" w:rsidRPr="00F40E75" w:rsidRDefault="00A87E5F" w:rsidP="00A87E5F">
            <w:pPr>
              <w:jc w:val="both"/>
              <w:rPr>
                <w:rFonts w:ascii="Arial" w:hAnsi="Arial" w:cs="Arial"/>
                <w:color w:val="000000"/>
                <w:szCs w:val="20"/>
                <w:lang w:val="lt-LT"/>
              </w:rPr>
            </w:pPr>
            <w:r w:rsidRPr="00551BD0">
              <w:rPr>
                <w:rFonts w:ascii="Arial" w:hAnsi="Arial" w:cs="Arial"/>
                <w:color w:val="000000"/>
                <w:szCs w:val="20"/>
                <w:lang w:val="lt-LT"/>
              </w:rPr>
              <w:t>Antras kriterijus: 330 kV įtampos viengrandžių oro linijų tipinių metalinių atramų projekto parengimo laikas (T)</w:t>
            </w:r>
            <w:r>
              <w:rPr>
                <w:rFonts w:ascii="Arial" w:hAnsi="Arial" w:cs="Arial"/>
                <w:color w:val="000000"/>
                <w:szCs w:val="20"/>
                <w:lang w:val="lt-LT"/>
              </w:rPr>
              <w:t xml:space="preserve"> - Neaktualus, kadangi neįtakoja konkrečių projektų.</w:t>
            </w:r>
          </w:p>
        </w:tc>
        <w:tc>
          <w:tcPr>
            <w:tcW w:w="5130" w:type="dxa"/>
          </w:tcPr>
          <w:p w14:paraId="71888D13" w14:textId="77777777" w:rsidR="00EB44E5" w:rsidRDefault="00EB44E5" w:rsidP="00A87E5F">
            <w:pPr>
              <w:jc w:val="both"/>
              <w:rPr>
                <w:rFonts w:ascii="Arial" w:hAnsi="Arial" w:cs="Arial"/>
                <w:color w:val="000000"/>
                <w:szCs w:val="20"/>
                <w:lang w:val="lt-LT"/>
              </w:rPr>
            </w:pPr>
          </w:p>
          <w:p w14:paraId="413A6EF4" w14:textId="49E24401" w:rsidR="00EB44E5" w:rsidRPr="00EB44E5" w:rsidRDefault="00EB44E5" w:rsidP="00EB44E5">
            <w:pPr>
              <w:pStyle w:val="ListParagraph"/>
              <w:numPr>
                <w:ilvl w:val="0"/>
                <w:numId w:val="5"/>
              </w:numPr>
              <w:jc w:val="both"/>
              <w:rPr>
                <w:rFonts w:ascii="Arial" w:hAnsi="Arial" w:cs="Arial"/>
                <w:color w:val="000000"/>
                <w:szCs w:val="20"/>
                <w:lang w:val="lt-LT"/>
              </w:rPr>
            </w:pPr>
          </w:p>
          <w:p w14:paraId="41C58843" w14:textId="77777777" w:rsidR="00EB44E5" w:rsidRDefault="00EB44E5" w:rsidP="00EB44E5">
            <w:pPr>
              <w:jc w:val="both"/>
              <w:rPr>
                <w:rFonts w:ascii="Arial" w:hAnsi="Arial" w:cs="Arial"/>
                <w:color w:val="000000"/>
                <w:szCs w:val="20"/>
                <w:lang w:val="lt-LT"/>
              </w:rPr>
            </w:pPr>
          </w:p>
          <w:p w14:paraId="4D5F94ED" w14:textId="60DEF715" w:rsidR="00EB44E5" w:rsidRPr="00DB2649" w:rsidRDefault="00EB44E5" w:rsidP="00EB44E5">
            <w:pPr>
              <w:jc w:val="both"/>
              <w:rPr>
                <w:rFonts w:ascii="Arial" w:hAnsi="Arial" w:cs="Arial"/>
                <w:color w:val="000000"/>
                <w:szCs w:val="20"/>
                <w:lang w:val="lt-LT"/>
              </w:rPr>
            </w:pPr>
            <w:r w:rsidRPr="00DB2649">
              <w:rPr>
                <w:rFonts w:ascii="Arial" w:hAnsi="Arial" w:cs="Arial"/>
                <w:color w:val="000000"/>
                <w:szCs w:val="20"/>
                <w:lang w:val="lt-LT"/>
              </w:rPr>
              <w:lastRenderedPageBreak/>
              <w:t xml:space="preserve">Antras kriterijus </w:t>
            </w:r>
            <w:r w:rsidRPr="00DB2649">
              <w:rPr>
                <w:rFonts w:ascii="Arial" w:hAnsi="Arial" w:cs="Arial"/>
                <w:b/>
                <w:bCs/>
                <w:color w:val="000000"/>
                <w:szCs w:val="20"/>
                <w:lang w:val="lt-LT"/>
              </w:rPr>
              <w:t>„330</w:t>
            </w:r>
            <w:r w:rsidR="0068070B">
              <w:rPr>
                <w:rFonts w:ascii="Arial" w:hAnsi="Arial" w:cs="Arial"/>
                <w:b/>
                <w:bCs/>
                <w:color w:val="000000"/>
                <w:szCs w:val="20"/>
                <w:lang w:val="lt-LT"/>
              </w:rPr>
              <w:t>-</w:t>
            </w:r>
            <w:r w:rsidRPr="00DB2649">
              <w:rPr>
                <w:rFonts w:ascii="Arial" w:hAnsi="Arial" w:cs="Arial"/>
                <w:b/>
                <w:bCs/>
                <w:color w:val="000000"/>
                <w:szCs w:val="20"/>
                <w:lang w:val="lt-LT"/>
              </w:rPr>
              <w:t>400 kV įtampos viengrandžių oro linijų tipinių metalinių atramų projekto parengimo laikas (T)“</w:t>
            </w:r>
            <w:r w:rsidRPr="00DB2649">
              <w:rPr>
                <w:rFonts w:ascii="Arial" w:hAnsi="Arial" w:cs="Arial"/>
                <w:color w:val="000000"/>
                <w:szCs w:val="20"/>
                <w:lang w:val="lt-LT"/>
              </w:rPr>
              <w:t xml:space="preserve"> lieka galioti.</w:t>
            </w:r>
          </w:p>
          <w:p w14:paraId="66E12E13" w14:textId="20AE1A7C" w:rsidR="00EB44E5" w:rsidRPr="00DB2649" w:rsidRDefault="00EB44E5" w:rsidP="00EB44E5">
            <w:pPr>
              <w:jc w:val="both"/>
              <w:rPr>
                <w:rFonts w:ascii="Arial" w:hAnsi="Arial" w:cs="Arial"/>
                <w:color w:val="000000"/>
                <w:szCs w:val="20"/>
                <w:lang w:val="lt-LT"/>
              </w:rPr>
            </w:pPr>
            <w:r w:rsidRPr="00DB2649">
              <w:rPr>
                <w:rFonts w:ascii="Arial" w:hAnsi="Arial" w:cs="Arial"/>
                <w:color w:val="000000"/>
                <w:szCs w:val="20"/>
                <w:lang w:val="lt-LT"/>
              </w:rPr>
              <w:t xml:space="preserve">Trečias kriterijus </w:t>
            </w:r>
            <w:r w:rsidRPr="00DB2649">
              <w:rPr>
                <w:rFonts w:ascii="Arial" w:hAnsi="Arial" w:cs="Arial"/>
                <w:b/>
                <w:bCs/>
                <w:color w:val="000000"/>
                <w:szCs w:val="20"/>
                <w:lang w:val="lt-LT"/>
              </w:rPr>
              <w:t>„330</w:t>
            </w:r>
            <w:r w:rsidR="0068070B">
              <w:rPr>
                <w:rFonts w:ascii="Arial" w:hAnsi="Arial" w:cs="Arial"/>
                <w:b/>
                <w:bCs/>
                <w:color w:val="000000"/>
                <w:szCs w:val="20"/>
                <w:lang w:val="lt-LT"/>
              </w:rPr>
              <w:t>-</w:t>
            </w:r>
            <w:r w:rsidRPr="00DB2649">
              <w:rPr>
                <w:rFonts w:ascii="Arial" w:hAnsi="Arial" w:cs="Arial"/>
                <w:b/>
                <w:bCs/>
                <w:color w:val="000000"/>
                <w:szCs w:val="20"/>
                <w:lang w:val="lt-LT"/>
              </w:rPr>
              <w:t>400 kV įtampos viengrandžių oro linijų tipinių metalinių atramų svoriai (M)“</w:t>
            </w:r>
            <w:r w:rsidRPr="00DB2649">
              <w:rPr>
                <w:rFonts w:ascii="Arial" w:hAnsi="Arial" w:cs="Arial"/>
                <w:color w:val="000000"/>
                <w:szCs w:val="20"/>
                <w:lang w:val="lt-LT"/>
              </w:rPr>
              <w:t xml:space="preserve"> buvo peržiūrėtas.</w:t>
            </w:r>
          </w:p>
          <w:p w14:paraId="67B170E8" w14:textId="77777777" w:rsidR="00EB44E5" w:rsidRPr="00DB2649" w:rsidRDefault="00EB44E5" w:rsidP="00EB44E5">
            <w:pPr>
              <w:jc w:val="both"/>
              <w:rPr>
                <w:rFonts w:ascii="Arial" w:hAnsi="Arial" w:cs="Arial"/>
                <w:color w:val="000000"/>
                <w:szCs w:val="20"/>
                <w:lang w:val="lt-LT"/>
              </w:rPr>
            </w:pPr>
            <w:r w:rsidRPr="00DB2649">
              <w:rPr>
                <w:rFonts w:ascii="Arial" w:hAnsi="Arial" w:cs="Arial"/>
                <w:color w:val="000000"/>
                <w:szCs w:val="20"/>
                <w:lang w:val="lt-LT"/>
              </w:rPr>
              <w:t>Trečiasis kriterijus bus vertinamas pagal tiekėjo pasiūlytus aštuonių tipinių atramų svorius. Kiekvienam atramos tipui balai bus skiriami priklausomai nuo to, kiek siūlomas atramos svoris yra mažesnis už Techninėje specifikacijoje nustatytą maksimalų leistiną svorį:</w:t>
            </w:r>
          </w:p>
          <w:p w14:paraId="1D45649A" w14:textId="77777777" w:rsidR="00EB44E5" w:rsidRPr="00DB2649" w:rsidRDefault="00EB44E5" w:rsidP="00EB44E5">
            <w:pPr>
              <w:numPr>
                <w:ilvl w:val="0"/>
                <w:numId w:val="6"/>
              </w:numPr>
              <w:jc w:val="both"/>
              <w:rPr>
                <w:rFonts w:ascii="Arial" w:hAnsi="Arial" w:cs="Arial"/>
                <w:color w:val="000000"/>
                <w:szCs w:val="20"/>
                <w:lang w:val="lt-LT"/>
              </w:rPr>
            </w:pPr>
            <w:r w:rsidRPr="00DB2649">
              <w:rPr>
                <w:rFonts w:ascii="Arial" w:hAnsi="Arial" w:cs="Arial"/>
                <w:color w:val="000000"/>
                <w:szCs w:val="20"/>
                <w:lang w:val="lt-LT"/>
              </w:rPr>
              <w:t xml:space="preserve">jei siūlomas svoris yra lygus maksimaliam leistinam svoriui – skiriama </w:t>
            </w:r>
            <w:r w:rsidRPr="00DB2649">
              <w:rPr>
                <w:rFonts w:ascii="Arial" w:hAnsi="Arial" w:cs="Arial"/>
                <w:b/>
                <w:bCs/>
                <w:color w:val="000000"/>
                <w:szCs w:val="20"/>
                <w:lang w:val="lt-LT"/>
              </w:rPr>
              <w:t>0 balų</w:t>
            </w:r>
            <w:r w:rsidRPr="00DB2649">
              <w:rPr>
                <w:rFonts w:ascii="Arial" w:hAnsi="Arial" w:cs="Arial"/>
                <w:color w:val="000000"/>
                <w:szCs w:val="20"/>
                <w:lang w:val="lt-LT"/>
              </w:rPr>
              <w:t xml:space="preserve">; </w:t>
            </w:r>
          </w:p>
          <w:p w14:paraId="0A312624" w14:textId="77777777" w:rsidR="00EB44E5" w:rsidRPr="00DB2649" w:rsidRDefault="00EB44E5" w:rsidP="00EB44E5">
            <w:pPr>
              <w:numPr>
                <w:ilvl w:val="0"/>
                <w:numId w:val="6"/>
              </w:numPr>
              <w:jc w:val="both"/>
              <w:rPr>
                <w:rFonts w:ascii="Arial" w:hAnsi="Arial" w:cs="Arial"/>
                <w:color w:val="000000"/>
                <w:szCs w:val="20"/>
                <w:lang w:val="lt-LT"/>
              </w:rPr>
            </w:pPr>
            <w:r w:rsidRPr="00DB2649">
              <w:rPr>
                <w:rFonts w:ascii="Arial" w:hAnsi="Arial" w:cs="Arial"/>
                <w:color w:val="000000"/>
                <w:szCs w:val="20"/>
                <w:lang w:val="lt-LT"/>
              </w:rPr>
              <w:t xml:space="preserve">jei siūlomas svoris yra daugiau kaip 0 %, bet mažiau kaip 5 % mažesnis už maksimalų leistiną svorį – skiriamas </w:t>
            </w:r>
            <w:r w:rsidRPr="00DB2649">
              <w:rPr>
                <w:rFonts w:ascii="Arial" w:hAnsi="Arial" w:cs="Arial"/>
                <w:b/>
                <w:bCs/>
                <w:color w:val="000000"/>
                <w:szCs w:val="20"/>
                <w:lang w:val="lt-LT"/>
              </w:rPr>
              <w:t>1 balas</w:t>
            </w:r>
            <w:r w:rsidRPr="00DB2649">
              <w:rPr>
                <w:rFonts w:ascii="Arial" w:hAnsi="Arial" w:cs="Arial"/>
                <w:color w:val="000000"/>
                <w:szCs w:val="20"/>
                <w:lang w:val="lt-LT"/>
              </w:rPr>
              <w:t xml:space="preserve">; </w:t>
            </w:r>
          </w:p>
          <w:p w14:paraId="1A90DD6A" w14:textId="77777777" w:rsidR="00EB44E5" w:rsidRPr="00DB2649" w:rsidRDefault="00EB44E5" w:rsidP="00EB44E5">
            <w:pPr>
              <w:numPr>
                <w:ilvl w:val="0"/>
                <w:numId w:val="6"/>
              </w:numPr>
              <w:jc w:val="both"/>
              <w:rPr>
                <w:rFonts w:ascii="Arial" w:hAnsi="Arial" w:cs="Arial"/>
                <w:color w:val="000000"/>
                <w:szCs w:val="20"/>
                <w:lang w:val="lt-LT"/>
              </w:rPr>
            </w:pPr>
            <w:r w:rsidRPr="00DB2649">
              <w:rPr>
                <w:rFonts w:ascii="Arial" w:hAnsi="Arial" w:cs="Arial"/>
                <w:color w:val="000000"/>
                <w:szCs w:val="20"/>
                <w:lang w:val="lt-LT"/>
              </w:rPr>
              <w:t xml:space="preserve">jei siūlomas svoris yra ne mažiau kaip 5 %, bet mažiau kaip 10 % mažesnis už maksimalų leistiną svorį – skiriami </w:t>
            </w:r>
            <w:r w:rsidRPr="00DB2649">
              <w:rPr>
                <w:rFonts w:ascii="Arial" w:hAnsi="Arial" w:cs="Arial"/>
                <w:b/>
                <w:bCs/>
                <w:color w:val="000000"/>
                <w:szCs w:val="20"/>
                <w:lang w:val="lt-LT"/>
              </w:rPr>
              <w:t>3 balai</w:t>
            </w:r>
            <w:r w:rsidRPr="00DB2649">
              <w:rPr>
                <w:rFonts w:ascii="Arial" w:hAnsi="Arial" w:cs="Arial"/>
                <w:color w:val="000000"/>
                <w:szCs w:val="20"/>
                <w:lang w:val="lt-LT"/>
              </w:rPr>
              <w:t xml:space="preserve">; </w:t>
            </w:r>
          </w:p>
          <w:p w14:paraId="428AF709" w14:textId="77777777" w:rsidR="00EB44E5" w:rsidRPr="00DB2649" w:rsidRDefault="00EB44E5" w:rsidP="00EB44E5">
            <w:pPr>
              <w:numPr>
                <w:ilvl w:val="0"/>
                <w:numId w:val="6"/>
              </w:numPr>
              <w:jc w:val="both"/>
              <w:rPr>
                <w:rFonts w:ascii="Arial" w:hAnsi="Arial" w:cs="Arial"/>
                <w:color w:val="000000"/>
                <w:szCs w:val="20"/>
                <w:lang w:val="lt-LT"/>
              </w:rPr>
            </w:pPr>
            <w:r w:rsidRPr="00DB2649">
              <w:rPr>
                <w:rFonts w:ascii="Arial" w:hAnsi="Arial" w:cs="Arial"/>
                <w:color w:val="000000"/>
                <w:szCs w:val="20"/>
                <w:lang w:val="lt-LT"/>
              </w:rPr>
              <w:t xml:space="preserve">jei siūlomas svoris yra ne mažiau kaip 10 % mažesnis už maksimalų leistiną svorį – skiriami </w:t>
            </w:r>
            <w:r w:rsidRPr="00DB2649">
              <w:rPr>
                <w:rFonts w:ascii="Arial" w:hAnsi="Arial" w:cs="Arial"/>
                <w:b/>
                <w:bCs/>
                <w:color w:val="000000"/>
                <w:szCs w:val="20"/>
                <w:lang w:val="lt-LT"/>
              </w:rPr>
              <w:t>5 balai</w:t>
            </w:r>
            <w:r w:rsidRPr="00DB2649">
              <w:rPr>
                <w:rFonts w:ascii="Arial" w:hAnsi="Arial" w:cs="Arial"/>
                <w:color w:val="000000"/>
                <w:szCs w:val="20"/>
                <w:lang w:val="lt-LT"/>
              </w:rPr>
              <w:t xml:space="preserve">. </w:t>
            </w:r>
          </w:p>
          <w:p w14:paraId="6833F1B4" w14:textId="77777777" w:rsidR="00EB44E5" w:rsidRPr="00DB2649" w:rsidRDefault="00EB44E5" w:rsidP="00EB44E5">
            <w:pPr>
              <w:jc w:val="both"/>
              <w:rPr>
                <w:rFonts w:ascii="Arial" w:hAnsi="Arial" w:cs="Arial"/>
                <w:color w:val="000000"/>
                <w:szCs w:val="20"/>
                <w:lang w:val="lt-LT"/>
              </w:rPr>
            </w:pPr>
            <w:r w:rsidRPr="00DB2649">
              <w:rPr>
                <w:rFonts w:ascii="Arial" w:hAnsi="Arial" w:cs="Arial"/>
                <w:color w:val="000000"/>
                <w:szCs w:val="20"/>
                <w:lang w:val="lt-LT"/>
              </w:rPr>
              <w:t>Kiekvieno iš aštuonių atramų tipų balai bus sumuojami (</w:t>
            </w:r>
            <w:r w:rsidRPr="00DB2649">
              <w:rPr>
                <w:rFonts w:ascii="Arial" w:hAnsi="Arial" w:cs="Arial"/>
                <w:b/>
                <w:bCs/>
                <w:color w:val="000000"/>
                <w:szCs w:val="20"/>
                <w:lang w:val="lt-LT"/>
              </w:rPr>
              <w:t>Msum</w:t>
            </w:r>
            <w:r w:rsidRPr="00DB2649">
              <w:rPr>
                <w:rFonts w:ascii="Arial" w:hAnsi="Arial" w:cs="Arial"/>
                <w:color w:val="000000"/>
                <w:szCs w:val="20"/>
                <w:lang w:val="lt-LT"/>
              </w:rPr>
              <w:t>), o galutinis trečiojo kriterijaus įvertinimas (</w:t>
            </w:r>
            <w:r w:rsidRPr="00DB2649">
              <w:rPr>
                <w:rFonts w:ascii="Arial" w:hAnsi="Arial" w:cs="Arial"/>
                <w:b/>
                <w:bCs/>
                <w:color w:val="000000"/>
                <w:szCs w:val="20"/>
                <w:lang w:val="lt-LT"/>
              </w:rPr>
              <w:t>M</w:t>
            </w:r>
            <w:r w:rsidRPr="00DB2649">
              <w:rPr>
                <w:rFonts w:ascii="Arial" w:hAnsi="Arial" w:cs="Arial"/>
                <w:color w:val="000000"/>
                <w:szCs w:val="20"/>
                <w:lang w:val="lt-LT"/>
              </w:rPr>
              <w:t>) bus apskaičiuojamas pagal formulę:</w:t>
            </w:r>
          </w:p>
          <w:p w14:paraId="2BCC73A3" w14:textId="77777777" w:rsidR="00EB44E5" w:rsidRPr="00DB2649" w:rsidRDefault="00EB44E5" w:rsidP="00EB44E5">
            <w:pPr>
              <w:jc w:val="both"/>
              <w:rPr>
                <w:rFonts w:ascii="Arial" w:hAnsi="Arial" w:cs="Arial"/>
                <w:color w:val="000000"/>
                <w:szCs w:val="20"/>
                <w:lang w:val="lt-LT"/>
              </w:rPr>
            </w:pPr>
            <w:r w:rsidRPr="00DB2649">
              <w:rPr>
                <w:rFonts w:ascii="Arial" w:hAnsi="Arial" w:cs="Arial"/>
                <w:b/>
                <w:bCs/>
                <w:color w:val="000000"/>
                <w:szCs w:val="20"/>
                <w:lang w:val="lt-LT"/>
              </w:rPr>
              <w:t>M = Msum / 40 × 20.</w:t>
            </w:r>
          </w:p>
          <w:p w14:paraId="5D7D079C" w14:textId="77777777" w:rsidR="00EB44E5" w:rsidRPr="00DB2649" w:rsidRDefault="00EB44E5" w:rsidP="00EB44E5">
            <w:pPr>
              <w:jc w:val="both"/>
              <w:rPr>
                <w:rFonts w:ascii="Arial" w:hAnsi="Arial" w:cs="Arial"/>
                <w:color w:val="000000"/>
                <w:szCs w:val="20"/>
                <w:lang w:val="lt-LT"/>
              </w:rPr>
            </w:pPr>
            <w:r w:rsidRPr="00DB2649">
              <w:rPr>
                <w:rFonts w:ascii="Arial" w:hAnsi="Arial" w:cs="Arial"/>
                <w:color w:val="000000"/>
                <w:szCs w:val="20"/>
                <w:lang w:val="lt-LT"/>
              </w:rPr>
              <w:t>Atkreipiame dėmesį, kad tiekėjų pasiūlyti atramų svoriai negali viršyti Techninėje specifikacijoje nustatytų maksimalių leistinų svorių, o sutarties vykdymo metu suprojektuotų atramų svoriai negalės viršyti tiekėjo pasiūlyme nurodytų svorių.</w:t>
            </w:r>
          </w:p>
          <w:p w14:paraId="4FFED5F4" w14:textId="3A4D123F" w:rsidR="00EB44E5" w:rsidRPr="00DB2649" w:rsidRDefault="00EB44E5" w:rsidP="00EB44E5">
            <w:pPr>
              <w:jc w:val="both"/>
              <w:rPr>
                <w:rFonts w:ascii="Arial" w:hAnsi="Arial" w:cs="Arial"/>
                <w:color w:val="000000"/>
                <w:szCs w:val="20"/>
                <w:lang w:val="lt-LT"/>
              </w:rPr>
            </w:pPr>
          </w:p>
        </w:tc>
      </w:tr>
      <w:tr w:rsidR="00A87E5F" w:rsidRPr="007166B8" w14:paraId="7686124D" w14:textId="7E62D96A" w:rsidTr="00A87E5F">
        <w:trPr>
          <w:trHeight w:val="470"/>
        </w:trPr>
        <w:tc>
          <w:tcPr>
            <w:tcW w:w="1406" w:type="dxa"/>
          </w:tcPr>
          <w:p w14:paraId="3CB359C5" w14:textId="77777777" w:rsidR="00A87E5F" w:rsidRPr="00F40E75" w:rsidRDefault="00A87E5F" w:rsidP="00A87E5F">
            <w:pPr>
              <w:rPr>
                <w:rFonts w:ascii="Arial" w:hAnsi="Arial" w:cs="Arial"/>
                <w:b/>
                <w:bCs/>
                <w:color w:val="000000"/>
                <w:szCs w:val="20"/>
                <w:lang w:val="lt-LT"/>
              </w:rPr>
            </w:pPr>
          </w:p>
        </w:tc>
        <w:tc>
          <w:tcPr>
            <w:tcW w:w="2464" w:type="dxa"/>
          </w:tcPr>
          <w:p w14:paraId="4787A2F3" w14:textId="26E17448" w:rsidR="00A87E5F" w:rsidRPr="00F40E75" w:rsidRDefault="00A87E5F" w:rsidP="00A87E5F">
            <w:pPr>
              <w:jc w:val="both"/>
              <w:rPr>
                <w:rFonts w:ascii="Arial" w:hAnsi="Arial" w:cs="Arial"/>
                <w:color w:val="000000"/>
                <w:szCs w:val="20"/>
                <w:lang w:val="lt-LT"/>
              </w:rPr>
            </w:pPr>
            <w:r w:rsidRPr="00EF40E0">
              <w:rPr>
                <w:rFonts w:ascii="Arial" w:hAnsi="Arial" w:cs="Arial"/>
                <w:szCs w:val="20"/>
                <w:lang w:val="lt-LT"/>
              </w:rPr>
              <w:t>Kiti čia nepaminėti klausimai, prašome įvardinti.</w:t>
            </w:r>
          </w:p>
        </w:tc>
        <w:tc>
          <w:tcPr>
            <w:tcW w:w="5400" w:type="dxa"/>
          </w:tcPr>
          <w:p w14:paraId="39832097" w14:textId="52C46FE5" w:rsidR="00A87E5F" w:rsidRPr="00F40E75" w:rsidRDefault="00A87E5F" w:rsidP="00A87E5F">
            <w:pPr>
              <w:jc w:val="both"/>
              <w:rPr>
                <w:rFonts w:ascii="Arial" w:hAnsi="Arial" w:cs="Arial"/>
                <w:color w:val="000000"/>
                <w:szCs w:val="20"/>
                <w:lang w:val="lt-LT"/>
              </w:rPr>
            </w:pPr>
            <w:r>
              <w:rPr>
                <w:rFonts w:ascii="Arial" w:hAnsi="Arial" w:cs="Arial"/>
                <w:color w:val="000000"/>
                <w:szCs w:val="20"/>
                <w:lang w:val="lt-LT"/>
              </w:rPr>
              <w:t>Siūlymas projektavimo metu po projekto pirmo skaitymo peržiūros pateikti projekto peržiūrą ir kitiems projektuotojams kaip (Rinkos analizės modeliu neatlygintinai) taip būtu daugiau galimybių turėti  mažiau klaidų turintį produktą bei ir visos oro linijų projektavimo bendruomenės prisidėjimą prie tikrai gero išdirbto produkto.</w:t>
            </w:r>
          </w:p>
        </w:tc>
        <w:tc>
          <w:tcPr>
            <w:tcW w:w="5130" w:type="dxa"/>
          </w:tcPr>
          <w:p w14:paraId="313BA74D" w14:textId="30C8530B" w:rsidR="00B11D4F" w:rsidRPr="00EB44E5" w:rsidRDefault="00B11D4F" w:rsidP="00A87E5F">
            <w:pPr>
              <w:jc w:val="both"/>
              <w:rPr>
                <w:rFonts w:ascii="Arial" w:hAnsi="Arial" w:cs="Arial"/>
                <w:color w:val="000000"/>
                <w:szCs w:val="20"/>
                <w:lang w:val="lt-LT"/>
              </w:rPr>
            </w:pPr>
            <w:r w:rsidRPr="00EA152E">
              <w:rPr>
                <w:rFonts w:ascii="Arial" w:hAnsi="Arial" w:cs="Arial"/>
                <w:color w:val="000000"/>
                <w:szCs w:val="20"/>
                <w:lang w:val="lt-LT"/>
              </w:rPr>
              <w:t>Pasiūlymas nebus įgyvendintas</w:t>
            </w:r>
            <w:r w:rsidR="00EA152E" w:rsidRPr="00EA152E">
              <w:rPr>
                <w:rFonts w:ascii="Arial" w:hAnsi="Arial" w:cs="Arial"/>
                <w:color w:val="000000"/>
                <w:szCs w:val="20"/>
                <w:lang w:val="lt-LT"/>
              </w:rPr>
              <w:t>.</w:t>
            </w:r>
            <w:r w:rsidR="00EB44E5">
              <w:rPr>
                <w:rFonts w:ascii="Arial" w:hAnsi="Arial" w:cs="Arial"/>
                <w:color w:val="000000"/>
                <w:szCs w:val="20"/>
                <w:lang w:val="lt-LT"/>
              </w:rPr>
              <w:t xml:space="preserve"> </w:t>
            </w:r>
            <w:r w:rsidR="00EB44E5" w:rsidRPr="00DB2649">
              <w:rPr>
                <w:rFonts w:ascii="Arial" w:hAnsi="Arial" w:cs="Arial"/>
                <w:color w:val="000000"/>
                <w:szCs w:val="20"/>
                <w:lang w:val="lt-LT"/>
              </w:rPr>
              <w:t>Perkančioji organizacija nesutinka numatyti projekto viešinimo ar jo teikimo tretiesiems asmenims projektavimo proceso metu. Už tinkamą ir kokybišką projekto parengimą atsako tiekėjas, kuris pats pasirenka vidines kokybės užtikrinimo priemones bei organizuoja projekto peržiūras. Papildomas projekto teikimas kitiems rinkos dalyviams neatlygintinai neatitiktų lygiateisiškumo, konfidencialumo ir intelektinės nuosavybės apsaugos principų, taip pat galėtų kelti interesų konfliktų riziką. Perkančioji organizacija mano, kad techninėje specifikacijoje ir sutartyje numatyti derinimo bei projekto tikrinimo etapai yra pakankami projekto kokybei užtikrinti.</w:t>
            </w:r>
          </w:p>
        </w:tc>
      </w:tr>
    </w:tbl>
    <w:p w14:paraId="1733813C" w14:textId="77777777" w:rsidR="005122CB" w:rsidRDefault="005122CB">
      <w:pPr>
        <w:rPr>
          <w:rFonts w:ascii="Arial" w:eastAsia="Trebuchet MS" w:hAnsi="Arial" w:cs="Arial"/>
          <w:color w:val="000000"/>
          <w:sz w:val="22"/>
          <w:szCs w:val="22"/>
          <w:lang w:val="lt-LT"/>
        </w:rPr>
      </w:pPr>
    </w:p>
    <w:p w14:paraId="291F4BC1" w14:textId="77777777" w:rsidR="005122CB" w:rsidRDefault="005122CB">
      <w:pPr>
        <w:rPr>
          <w:rFonts w:ascii="Arial" w:eastAsia="Trebuchet MS" w:hAnsi="Arial" w:cs="Arial"/>
          <w:color w:val="000000"/>
          <w:sz w:val="22"/>
          <w:szCs w:val="22"/>
          <w:lang w:val="lt-LT"/>
        </w:rPr>
      </w:pPr>
    </w:p>
    <w:p w14:paraId="052B1AB7" w14:textId="77777777" w:rsidR="005122CB" w:rsidRDefault="005122CB">
      <w:pPr>
        <w:rPr>
          <w:rFonts w:ascii="Arial" w:eastAsia="Trebuchet MS" w:hAnsi="Arial" w:cs="Arial"/>
          <w:color w:val="000000"/>
          <w:sz w:val="22"/>
          <w:szCs w:val="22"/>
          <w:lang w:val="lt-LT"/>
        </w:rPr>
      </w:pPr>
    </w:p>
    <w:p w14:paraId="32574D79" w14:textId="77777777" w:rsidR="005122CB" w:rsidRDefault="005122CB">
      <w:pPr>
        <w:rPr>
          <w:rFonts w:ascii="Arial" w:eastAsia="Trebuchet MS" w:hAnsi="Arial" w:cs="Arial"/>
          <w:color w:val="000000"/>
          <w:sz w:val="22"/>
          <w:szCs w:val="22"/>
          <w:lang w:val="lt-LT"/>
        </w:rPr>
      </w:pPr>
    </w:p>
    <w:p w14:paraId="2022967F" w14:textId="0EEA51A1" w:rsidR="007166B8" w:rsidRPr="007166B8" w:rsidRDefault="007166B8" w:rsidP="007166B8">
      <w:pPr>
        <w:jc w:val="both"/>
        <w:rPr>
          <w:rFonts w:ascii="Arial" w:hAnsi="Arial" w:cs="Arial"/>
          <w:b/>
          <w:bCs/>
          <w:szCs w:val="20"/>
          <w:lang w:val="lt-LT"/>
        </w:rPr>
      </w:pPr>
      <w:r w:rsidRPr="007166B8">
        <w:rPr>
          <w:rFonts w:ascii="Arial" w:hAnsi="Arial" w:cs="Arial"/>
          <w:b/>
          <w:bCs/>
          <w:szCs w:val="20"/>
          <w:lang w:val="lt-LT"/>
        </w:rPr>
        <w:t>Papildomai informuojame, kad Perkantysis subjektas atliko ir kitų pakeitimų/patikslinimų</w:t>
      </w:r>
      <w:r>
        <w:rPr>
          <w:rFonts w:ascii="Arial" w:hAnsi="Arial" w:cs="Arial"/>
          <w:b/>
          <w:bCs/>
          <w:szCs w:val="20"/>
          <w:lang w:val="lt-LT"/>
        </w:rPr>
        <w:t>, įskaitant patį Pirkimo objektą</w:t>
      </w:r>
      <w:r w:rsidRPr="007166B8">
        <w:rPr>
          <w:rFonts w:ascii="Arial" w:hAnsi="Arial" w:cs="Arial"/>
          <w:b/>
          <w:bCs/>
          <w:szCs w:val="20"/>
          <w:lang w:val="lt-LT"/>
        </w:rPr>
        <w:t xml:space="preserve"> prieš skelbiant pirkimą, ir kviečiame vadovautis dokumentacija, kuri skelbiama pirkime.</w:t>
      </w:r>
    </w:p>
    <w:p w14:paraId="6554EA1C" w14:textId="77777777" w:rsidR="005122CB" w:rsidRPr="007166B8" w:rsidRDefault="005122CB">
      <w:pPr>
        <w:rPr>
          <w:rFonts w:ascii="Arial" w:eastAsia="Trebuchet MS" w:hAnsi="Arial" w:cs="Arial"/>
          <w:b/>
          <w:bCs/>
          <w:color w:val="000000"/>
          <w:sz w:val="22"/>
          <w:szCs w:val="22"/>
          <w:lang w:val="lt-LT"/>
        </w:rPr>
      </w:pPr>
    </w:p>
    <w:p w14:paraId="50A4E18B" w14:textId="77777777" w:rsidR="005122CB" w:rsidRDefault="005122CB">
      <w:pPr>
        <w:rPr>
          <w:rFonts w:ascii="Arial" w:eastAsia="Trebuchet MS" w:hAnsi="Arial" w:cs="Arial"/>
          <w:color w:val="000000"/>
          <w:sz w:val="22"/>
          <w:szCs w:val="22"/>
          <w:lang w:val="lt-LT"/>
        </w:rPr>
      </w:pPr>
    </w:p>
    <w:p w14:paraId="77D5BF43" w14:textId="77777777" w:rsidR="00070E08" w:rsidRDefault="00070E08">
      <w:pPr>
        <w:rPr>
          <w:sz w:val="22"/>
          <w:szCs w:val="22"/>
          <w:lang w:val="lt-LT"/>
        </w:rPr>
      </w:pPr>
    </w:p>
    <w:p w14:paraId="5BA2F7A8" w14:textId="77777777" w:rsidR="00F40E75" w:rsidRPr="00070E08" w:rsidRDefault="00F40E75">
      <w:pPr>
        <w:rPr>
          <w:sz w:val="22"/>
          <w:szCs w:val="22"/>
          <w:lang w:val="lt-LT"/>
        </w:rPr>
      </w:pPr>
    </w:p>
    <w:sectPr w:rsidR="00F40E75" w:rsidRPr="00070E08" w:rsidSect="005122CB">
      <w:pgSz w:w="15840" w:h="12240" w:orient="landscape" w:code="1"/>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9ECF7C" w14:textId="77777777" w:rsidR="000629AA" w:rsidRDefault="000629AA" w:rsidP="005F0F6A">
      <w:r>
        <w:separator/>
      </w:r>
    </w:p>
  </w:endnote>
  <w:endnote w:type="continuationSeparator" w:id="0">
    <w:p w14:paraId="642E5CA2" w14:textId="77777777" w:rsidR="000629AA" w:rsidRDefault="000629AA" w:rsidP="005F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Klee One"/>
    <w:charset w:val="80"/>
    <w:family w:val="auto"/>
    <w:pitch w:val="variable"/>
    <w:sig w:usb0="00000000" w:usb1="7AC7FFFF" w:usb2="00000012" w:usb3="00000000" w:csb0="0002000D"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0AE3B" w14:textId="77777777" w:rsidR="000629AA" w:rsidRDefault="000629AA" w:rsidP="005F0F6A">
      <w:r>
        <w:separator/>
      </w:r>
    </w:p>
  </w:footnote>
  <w:footnote w:type="continuationSeparator" w:id="0">
    <w:p w14:paraId="523B233A" w14:textId="77777777" w:rsidR="000629AA" w:rsidRDefault="000629AA" w:rsidP="005F0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4A18" w14:textId="256256B6" w:rsidR="005F0F6A" w:rsidRDefault="005F0F6A">
    <w:pPr>
      <w:pStyle w:val="Header"/>
    </w:pPr>
    <w:r>
      <w:rPr>
        <w:noProof/>
      </w:rPr>
      <w:drawing>
        <wp:anchor distT="0" distB="0" distL="114300" distR="114300" simplePos="0" relativeHeight="251659264" behindDoc="0" locked="0" layoutInCell="1" allowOverlap="1" wp14:anchorId="48A53E56" wp14:editId="3EFC87F4">
          <wp:simplePos x="0" y="0"/>
          <wp:positionH relativeFrom="margin">
            <wp:align>center</wp:align>
          </wp:positionH>
          <wp:positionV relativeFrom="paragraph">
            <wp:posOffset>-199579</wp:posOffset>
          </wp:positionV>
          <wp:extent cx="612140" cy="914400"/>
          <wp:effectExtent l="0" t="0" r="0" b="0"/>
          <wp:wrapTopAndBottom/>
          <wp:docPr id="396493074" name="Picture 39649307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140"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A6C0C"/>
    <w:multiLevelType w:val="hybridMultilevel"/>
    <w:tmpl w:val="CF7A1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4B12AD"/>
    <w:multiLevelType w:val="hybridMultilevel"/>
    <w:tmpl w:val="1CDC69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70051F"/>
    <w:multiLevelType w:val="multilevel"/>
    <w:tmpl w:val="6D26B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893800"/>
    <w:multiLevelType w:val="hybridMultilevel"/>
    <w:tmpl w:val="B2C02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032181"/>
    <w:multiLevelType w:val="multilevel"/>
    <w:tmpl w:val="2C4C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5B79BF"/>
    <w:multiLevelType w:val="hybridMultilevel"/>
    <w:tmpl w:val="C2B63EC4"/>
    <w:lvl w:ilvl="0" w:tplc="5792E51E">
      <w:start w:val="1"/>
      <w:numFmt w:val="decimal"/>
      <w:lvlText w:val="%1."/>
      <w:lvlJc w:val="left"/>
      <w:pPr>
        <w:ind w:left="671" w:hanging="360"/>
      </w:pPr>
      <w:rPr>
        <w:rFonts w:eastAsia="ヒラギノ角ゴ Pro W3" w:hint="default"/>
        <w:sz w:val="20"/>
        <w:szCs w:val="20"/>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num w:numId="1" w16cid:durableId="1319722441">
    <w:abstractNumId w:val="5"/>
  </w:num>
  <w:num w:numId="2" w16cid:durableId="1373261702">
    <w:abstractNumId w:val="2"/>
  </w:num>
  <w:num w:numId="3" w16cid:durableId="126360744">
    <w:abstractNumId w:val="1"/>
  </w:num>
  <w:num w:numId="4" w16cid:durableId="1341814590">
    <w:abstractNumId w:val="3"/>
  </w:num>
  <w:num w:numId="5" w16cid:durableId="1735396871">
    <w:abstractNumId w:val="0"/>
  </w:num>
  <w:num w:numId="6" w16cid:durableId="14914069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F6A"/>
    <w:rsid w:val="000050D6"/>
    <w:rsid w:val="00020E90"/>
    <w:rsid w:val="00032DDF"/>
    <w:rsid w:val="00041F43"/>
    <w:rsid w:val="00042128"/>
    <w:rsid w:val="00042F14"/>
    <w:rsid w:val="000437FA"/>
    <w:rsid w:val="0004403E"/>
    <w:rsid w:val="00055E19"/>
    <w:rsid w:val="000629AA"/>
    <w:rsid w:val="0006477D"/>
    <w:rsid w:val="00070E08"/>
    <w:rsid w:val="00073360"/>
    <w:rsid w:val="00087AAF"/>
    <w:rsid w:val="000A45DE"/>
    <w:rsid w:val="000B467A"/>
    <w:rsid w:val="000D71F6"/>
    <w:rsid w:val="000E058A"/>
    <w:rsid w:val="0010798F"/>
    <w:rsid w:val="00117898"/>
    <w:rsid w:val="00120DC4"/>
    <w:rsid w:val="001307A2"/>
    <w:rsid w:val="00140A71"/>
    <w:rsid w:val="00143A08"/>
    <w:rsid w:val="00143D68"/>
    <w:rsid w:val="00144154"/>
    <w:rsid w:val="001747D8"/>
    <w:rsid w:val="001753D8"/>
    <w:rsid w:val="00181CD3"/>
    <w:rsid w:val="00184E10"/>
    <w:rsid w:val="00192B83"/>
    <w:rsid w:val="001A6591"/>
    <w:rsid w:val="001D7B49"/>
    <w:rsid w:val="001E31A6"/>
    <w:rsid w:val="00212DEE"/>
    <w:rsid w:val="00213F5E"/>
    <w:rsid w:val="00224300"/>
    <w:rsid w:val="00254F20"/>
    <w:rsid w:val="002808F9"/>
    <w:rsid w:val="00283D3E"/>
    <w:rsid w:val="002875CF"/>
    <w:rsid w:val="002A5AA3"/>
    <w:rsid w:val="002A6CA1"/>
    <w:rsid w:val="002B185D"/>
    <w:rsid w:val="002B6EB4"/>
    <w:rsid w:val="002D7C3D"/>
    <w:rsid w:val="002E1167"/>
    <w:rsid w:val="002E34AC"/>
    <w:rsid w:val="00333E76"/>
    <w:rsid w:val="00344AD8"/>
    <w:rsid w:val="003756D1"/>
    <w:rsid w:val="00376737"/>
    <w:rsid w:val="0038574A"/>
    <w:rsid w:val="003C3080"/>
    <w:rsid w:val="00403424"/>
    <w:rsid w:val="00414CF5"/>
    <w:rsid w:val="00416450"/>
    <w:rsid w:val="004237AC"/>
    <w:rsid w:val="004259F4"/>
    <w:rsid w:val="004262D2"/>
    <w:rsid w:val="004443B9"/>
    <w:rsid w:val="00447692"/>
    <w:rsid w:val="004964F2"/>
    <w:rsid w:val="004C764D"/>
    <w:rsid w:val="004E0113"/>
    <w:rsid w:val="005122CB"/>
    <w:rsid w:val="005257BD"/>
    <w:rsid w:val="00526B27"/>
    <w:rsid w:val="005329D4"/>
    <w:rsid w:val="00551BD0"/>
    <w:rsid w:val="00553D21"/>
    <w:rsid w:val="005B0D13"/>
    <w:rsid w:val="005F0F6A"/>
    <w:rsid w:val="006108DB"/>
    <w:rsid w:val="00610B26"/>
    <w:rsid w:val="0062415B"/>
    <w:rsid w:val="0062797E"/>
    <w:rsid w:val="0063182A"/>
    <w:rsid w:val="00640E0B"/>
    <w:rsid w:val="006445DE"/>
    <w:rsid w:val="00650872"/>
    <w:rsid w:val="0066133A"/>
    <w:rsid w:val="0068070B"/>
    <w:rsid w:val="006836C6"/>
    <w:rsid w:val="00684045"/>
    <w:rsid w:val="0068689C"/>
    <w:rsid w:val="006A5C83"/>
    <w:rsid w:val="006C5C60"/>
    <w:rsid w:val="007166B8"/>
    <w:rsid w:val="0072164D"/>
    <w:rsid w:val="007229BB"/>
    <w:rsid w:val="007346C9"/>
    <w:rsid w:val="00742507"/>
    <w:rsid w:val="0074731A"/>
    <w:rsid w:val="00773A39"/>
    <w:rsid w:val="00793123"/>
    <w:rsid w:val="007938A2"/>
    <w:rsid w:val="007D3424"/>
    <w:rsid w:val="007E0312"/>
    <w:rsid w:val="007E1E8B"/>
    <w:rsid w:val="007F0AE6"/>
    <w:rsid w:val="008000CC"/>
    <w:rsid w:val="00800494"/>
    <w:rsid w:val="00811D2E"/>
    <w:rsid w:val="00813FDB"/>
    <w:rsid w:val="00817251"/>
    <w:rsid w:val="0082601A"/>
    <w:rsid w:val="00835B5B"/>
    <w:rsid w:val="00836DFE"/>
    <w:rsid w:val="00843C37"/>
    <w:rsid w:val="00850349"/>
    <w:rsid w:val="00857D93"/>
    <w:rsid w:val="008816B3"/>
    <w:rsid w:val="008845D6"/>
    <w:rsid w:val="00884CF2"/>
    <w:rsid w:val="00885ACA"/>
    <w:rsid w:val="00886EB6"/>
    <w:rsid w:val="008A3C6D"/>
    <w:rsid w:val="008A5180"/>
    <w:rsid w:val="008D50CF"/>
    <w:rsid w:val="008D65AD"/>
    <w:rsid w:val="008D799A"/>
    <w:rsid w:val="008E0263"/>
    <w:rsid w:val="008E237E"/>
    <w:rsid w:val="00906437"/>
    <w:rsid w:val="00931A98"/>
    <w:rsid w:val="00943551"/>
    <w:rsid w:val="009512FA"/>
    <w:rsid w:val="00972442"/>
    <w:rsid w:val="00980047"/>
    <w:rsid w:val="00980775"/>
    <w:rsid w:val="00991CE5"/>
    <w:rsid w:val="009A44B1"/>
    <w:rsid w:val="009B18FA"/>
    <w:rsid w:val="009C27D7"/>
    <w:rsid w:val="009D0247"/>
    <w:rsid w:val="009D719D"/>
    <w:rsid w:val="009F54D3"/>
    <w:rsid w:val="009F5F5C"/>
    <w:rsid w:val="00A1755F"/>
    <w:rsid w:val="00A23069"/>
    <w:rsid w:val="00A26A29"/>
    <w:rsid w:val="00A30414"/>
    <w:rsid w:val="00A41011"/>
    <w:rsid w:val="00A60C60"/>
    <w:rsid w:val="00A87E5F"/>
    <w:rsid w:val="00AC2326"/>
    <w:rsid w:val="00AD041E"/>
    <w:rsid w:val="00B11D4F"/>
    <w:rsid w:val="00B13C65"/>
    <w:rsid w:val="00B41529"/>
    <w:rsid w:val="00B523EF"/>
    <w:rsid w:val="00B6055D"/>
    <w:rsid w:val="00B66A2A"/>
    <w:rsid w:val="00BB4B1A"/>
    <w:rsid w:val="00BC3A1F"/>
    <w:rsid w:val="00BD215D"/>
    <w:rsid w:val="00BD5B92"/>
    <w:rsid w:val="00BE23DF"/>
    <w:rsid w:val="00C113DA"/>
    <w:rsid w:val="00C1360D"/>
    <w:rsid w:val="00C13F7C"/>
    <w:rsid w:val="00C1706D"/>
    <w:rsid w:val="00C2405D"/>
    <w:rsid w:val="00C24785"/>
    <w:rsid w:val="00C3260C"/>
    <w:rsid w:val="00C61D5E"/>
    <w:rsid w:val="00C81226"/>
    <w:rsid w:val="00C874F7"/>
    <w:rsid w:val="00CC74D5"/>
    <w:rsid w:val="00CD231C"/>
    <w:rsid w:val="00CE0AB4"/>
    <w:rsid w:val="00CE1F15"/>
    <w:rsid w:val="00CF7287"/>
    <w:rsid w:val="00CF76E0"/>
    <w:rsid w:val="00D01F14"/>
    <w:rsid w:val="00D119FC"/>
    <w:rsid w:val="00D133C7"/>
    <w:rsid w:val="00D17E5C"/>
    <w:rsid w:val="00D403E2"/>
    <w:rsid w:val="00D44DD8"/>
    <w:rsid w:val="00D4596E"/>
    <w:rsid w:val="00D6182B"/>
    <w:rsid w:val="00D856BA"/>
    <w:rsid w:val="00D8753D"/>
    <w:rsid w:val="00DA4D4B"/>
    <w:rsid w:val="00DB1607"/>
    <w:rsid w:val="00DB2300"/>
    <w:rsid w:val="00DB2649"/>
    <w:rsid w:val="00DD4D59"/>
    <w:rsid w:val="00DD549D"/>
    <w:rsid w:val="00E1354C"/>
    <w:rsid w:val="00E1654A"/>
    <w:rsid w:val="00E45AB4"/>
    <w:rsid w:val="00E504E4"/>
    <w:rsid w:val="00E56C1D"/>
    <w:rsid w:val="00E86084"/>
    <w:rsid w:val="00E93495"/>
    <w:rsid w:val="00EA152E"/>
    <w:rsid w:val="00EB44E5"/>
    <w:rsid w:val="00EF1B22"/>
    <w:rsid w:val="00EF1F52"/>
    <w:rsid w:val="00EF33D3"/>
    <w:rsid w:val="00EF40E0"/>
    <w:rsid w:val="00F01215"/>
    <w:rsid w:val="00F03927"/>
    <w:rsid w:val="00F152AE"/>
    <w:rsid w:val="00F3119C"/>
    <w:rsid w:val="00F40E75"/>
    <w:rsid w:val="00F43528"/>
    <w:rsid w:val="00F70221"/>
    <w:rsid w:val="00F73786"/>
    <w:rsid w:val="00F86EAF"/>
    <w:rsid w:val="00F8776A"/>
    <w:rsid w:val="00FB40D6"/>
    <w:rsid w:val="00FE504C"/>
    <w:rsid w:val="00FF29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BF9692"/>
  <w15:chartTrackingRefBased/>
  <w15:docId w15:val="{AEF997F9-81FA-4149-969A-CB163EDBE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5F0F6A"/>
    <w:pPr>
      <w:spacing w:after="0" w:line="240" w:lineRule="auto"/>
    </w:pPr>
    <w:rPr>
      <w:rFonts w:ascii="Tahoma" w:eastAsia="MS Mincho" w:hAnsi="Tahoma" w:cs="Times New Roman"/>
      <w:sz w:val="20"/>
      <w:szCs w:val="24"/>
    </w:rPr>
  </w:style>
  <w:style w:type="paragraph" w:styleId="Heading1">
    <w:name w:val="heading 1"/>
    <w:basedOn w:val="Normal"/>
    <w:next w:val="Normal"/>
    <w:link w:val="Heading1Char"/>
    <w:uiPriority w:val="9"/>
    <w:qFormat/>
    <w:rsid w:val="005F0F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F0F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F0F6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F0F6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0F6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0F6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0F6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0F6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0F6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6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F0F6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F0F6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F0F6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F0F6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F0F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0F6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0F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0F6A"/>
    <w:rPr>
      <w:rFonts w:eastAsiaTheme="majorEastAsia" w:cstheme="majorBidi"/>
      <w:color w:val="272727" w:themeColor="text1" w:themeTint="D8"/>
    </w:rPr>
  </w:style>
  <w:style w:type="paragraph" w:styleId="Title">
    <w:name w:val="Title"/>
    <w:basedOn w:val="Normal"/>
    <w:next w:val="Normal"/>
    <w:link w:val="TitleChar"/>
    <w:uiPriority w:val="10"/>
    <w:qFormat/>
    <w:rsid w:val="005F0F6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0F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0F6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0F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0F6A"/>
    <w:pPr>
      <w:spacing w:before="160"/>
      <w:jc w:val="center"/>
    </w:pPr>
    <w:rPr>
      <w:i/>
      <w:iCs/>
      <w:color w:val="404040" w:themeColor="text1" w:themeTint="BF"/>
    </w:rPr>
  </w:style>
  <w:style w:type="character" w:customStyle="1" w:styleId="QuoteChar">
    <w:name w:val="Quote Char"/>
    <w:basedOn w:val="DefaultParagraphFont"/>
    <w:link w:val="Quote"/>
    <w:uiPriority w:val="29"/>
    <w:rsid w:val="005F0F6A"/>
    <w:rPr>
      <w:i/>
      <w:iCs/>
      <w:color w:val="404040" w:themeColor="text1" w:themeTint="BF"/>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
    <w:basedOn w:val="Normal"/>
    <w:link w:val="ListParagraphChar"/>
    <w:uiPriority w:val="99"/>
    <w:qFormat/>
    <w:rsid w:val="005F0F6A"/>
    <w:pPr>
      <w:ind w:left="720"/>
      <w:contextualSpacing/>
    </w:pPr>
  </w:style>
  <w:style w:type="character" w:styleId="IntenseEmphasis">
    <w:name w:val="Intense Emphasis"/>
    <w:basedOn w:val="DefaultParagraphFont"/>
    <w:uiPriority w:val="21"/>
    <w:qFormat/>
    <w:rsid w:val="005F0F6A"/>
    <w:rPr>
      <w:i/>
      <w:iCs/>
      <w:color w:val="0F4761" w:themeColor="accent1" w:themeShade="BF"/>
    </w:rPr>
  </w:style>
  <w:style w:type="paragraph" w:styleId="IntenseQuote">
    <w:name w:val="Intense Quote"/>
    <w:basedOn w:val="Normal"/>
    <w:next w:val="Normal"/>
    <w:link w:val="IntenseQuoteChar"/>
    <w:uiPriority w:val="30"/>
    <w:qFormat/>
    <w:rsid w:val="005F0F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0F6A"/>
    <w:rPr>
      <w:i/>
      <w:iCs/>
      <w:color w:val="0F4761" w:themeColor="accent1" w:themeShade="BF"/>
    </w:rPr>
  </w:style>
  <w:style w:type="character" w:styleId="IntenseReference">
    <w:name w:val="Intense Reference"/>
    <w:basedOn w:val="DefaultParagraphFont"/>
    <w:uiPriority w:val="32"/>
    <w:qFormat/>
    <w:rsid w:val="005F0F6A"/>
    <w:rPr>
      <w:b/>
      <w:bCs/>
      <w:smallCaps/>
      <w:color w:val="0F4761" w:themeColor="accent1" w:themeShade="BF"/>
      <w:spacing w:val="5"/>
    </w:rPr>
  </w:style>
  <w:style w:type="paragraph" w:styleId="Header">
    <w:name w:val="header"/>
    <w:basedOn w:val="Normal"/>
    <w:link w:val="HeaderChar"/>
    <w:uiPriority w:val="99"/>
    <w:unhideWhenUsed/>
    <w:rsid w:val="005F0F6A"/>
    <w:pPr>
      <w:tabs>
        <w:tab w:val="center" w:pos="4680"/>
        <w:tab w:val="right" w:pos="9360"/>
      </w:tabs>
    </w:pPr>
  </w:style>
  <w:style w:type="character" w:customStyle="1" w:styleId="HeaderChar">
    <w:name w:val="Header Char"/>
    <w:basedOn w:val="DefaultParagraphFont"/>
    <w:link w:val="Header"/>
    <w:uiPriority w:val="99"/>
    <w:rsid w:val="005F0F6A"/>
  </w:style>
  <w:style w:type="paragraph" w:styleId="Footer">
    <w:name w:val="footer"/>
    <w:basedOn w:val="Normal"/>
    <w:link w:val="FooterChar"/>
    <w:uiPriority w:val="99"/>
    <w:unhideWhenUsed/>
    <w:rsid w:val="005F0F6A"/>
    <w:pPr>
      <w:tabs>
        <w:tab w:val="center" w:pos="4680"/>
        <w:tab w:val="right" w:pos="9360"/>
      </w:tabs>
    </w:pPr>
  </w:style>
  <w:style w:type="character" w:customStyle="1" w:styleId="FooterChar">
    <w:name w:val="Footer Char"/>
    <w:basedOn w:val="DefaultParagraphFont"/>
    <w:link w:val="Footer"/>
    <w:uiPriority w:val="99"/>
    <w:rsid w:val="005F0F6A"/>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99"/>
    <w:qFormat/>
    <w:rsid w:val="005F0F6A"/>
  </w:style>
  <w:style w:type="character" w:customStyle="1" w:styleId="normaltextrun">
    <w:name w:val="normaltextrun"/>
    <w:basedOn w:val="DefaultParagraphFont"/>
    <w:rsid w:val="005F0F6A"/>
  </w:style>
  <w:style w:type="character" w:customStyle="1" w:styleId="eop">
    <w:name w:val="eop"/>
    <w:basedOn w:val="DefaultParagraphFont"/>
    <w:rsid w:val="005F0F6A"/>
  </w:style>
  <w:style w:type="character" w:styleId="Hyperlink">
    <w:name w:val="Hyperlink"/>
    <w:basedOn w:val="DefaultParagraphFont"/>
    <w:uiPriority w:val="99"/>
    <w:unhideWhenUsed/>
    <w:rsid w:val="00A23069"/>
    <w:rPr>
      <w:color w:val="467886" w:themeColor="hyperlink"/>
      <w:u w:val="single"/>
    </w:rPr>
  </w:style>
  <w:style w:type="character" w:styleId="UnresolvedMention">
    <w:name w:val="Unresolved Mention"/>
    <w:basedOn w:val="DefaultParagraphFont"/>
    <w:uiPriority w:val="99"/>
    <w:semiHidden/>
    <w:unhideWhenUsed/>
    <w:rsid w:val="00A23069"/>
    <w:rPr>
      <w:color w:val="605E5C"/>
      <w:shd w:val="clear" w:color="auto" w:fill="E1DFDD"/>
    </w:rPr>
  </w:style>
  <w:style w:type="table" w:styleId="TableGrid">
    <w:name w:val="Table Grid"/>
    <w:basedOn w:val="TableNormal"/>
    <w:uiPriority w:val="59"/>
    <w:rsid w:val="00F40E75"/>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7E5F"/>
    <w:rPr>
      <w:sz w:val="16"/>
      <w:szCs w:val="16"/>
    </w:rPr>
  </w:style>
  <w:style w:type="paragraph" w:styleId="CommentText">
    <w:name w:val="annotation text"/>
    <w:basedOn w:val="Normal"/>
    <w:link w:val="CommentTextChar"/>
    <w:uiPriority w:val="99"/>
    <w:unhideWhenUsed/>
    <w:rsid w:val="00A87E5F"/>
    <w:rPr>
      <w:szCs w:val="20"/>
    </w:rPr>
  </w:style>
  <w:style w:type="character" w:customStyle="1" w:styleId="CommentTextChar">
    <w:name w:val="Comment Text Char"/>
    <w:basedOn w:val="DefaultParagraphFont"/>
    <w:link w:val="CommentText"/>
    <w:uiPriority w:val="99"/>
    <w:rsid w:val="00A87E5F"/>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A87E5F"/>
    <w:rPr>
      <w:b/>
      <w:bCs/>
    </w:rPr>
  </w:style>
  <w:style w:type="character" w:customStyle="1" w:styleId="CommentSubjectChar">
    <w:name w:val="Comment Subject Char"/>
    <w:basedOn w:val="CommentTextChar"/>
    <w:link w:val="CommentSubject"/>
    <w:uiPriority w:val="99"/>
    <w:semiHidden/>
    <w:rsid w:val="00A87E5F"/>
    <w:rPr>
      <w:rFonts w:ascii="Tahoma" w:eastAsia="MS Mincho" w:hAnsi="Tahoma" w:cs="Times New Roman"/>
      <w:b/>
      <w:bCs/>
      <w:sz w:val="20"/>
      <w:szCs w:val="20"/>
    </w:rPr>
  </w:style>
  <w:style w:type="paragraph" w:styleId="Revision">
    <w:name w:val="Revision"/>
    <w:hidden/>
    <w:uiPriority w:val="99"/>
    <w:semiHidden/>
    <w:rsid w:val="00E93495"/>
    <w:pPr>
      <w:spacing w:after="0" w:line="240" w:lineRule="auto"/>
    </w:pPr>
    <w:rPr>
      <w:rFonts w:ascii="Tahoma" w:eastAsia="MS Mincho" w:hAnsi="Tahoma"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D872E79574421392950A81FEF77687"/>
        <w:category>
          <w:name w:val="General"/>
          <w:gallery w:val="placeholder"/>
        </w:category>
        <w:types>
          <w:type w:val="bbPlcHdr"/>
        </w:types>
        <w:behaviors>
          <w:behavior w:val="content"/>
        </w:behaviors>
        <w:guid w:val="{F757B291-B014-4538-B058-40109A0014DC}"/>
      </w:docPartPr>
      <w:docPartBody>
        <w:p w:rsidR="0059063D" w:rsidRDefault="00854726" w:rsidP="00854726">
          <w:pPr>
            <w:pStyle w:val="18D872E79574421392950A81FEF77687"/>
          </w:pPr>
          <w:r w:rsidRPr="000A2708">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Klee One"/>
    <w:charset w:val="80"/>
    <w:family w:val="auto"/>
    <w:pitch w:val="variable"/>
    <w:sig w:usb0="00000000" w:usb1="7AC7FFFF" w:usb2="00000012" w:usb3="00000000" w:csb0="0002000D"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726"/>
    <w:rsid w:val="00212DEE"/>
    <w:rsid w:val="0059063D"/>
    <w:rsid w:val="005B0D13"/>
    <w:rsid w:val="00854726"/>
    <w:rsid w:val="00AF4CEE"/>
    <w:rsid w:val="00C32D19"/>
    <w:rsid w:val="00E56C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4726"/>
    <w:rPr>
      <w:color w:val="808080"/>
    </w:rPr>
  </w:style>
  <w:style w:type="paragraph" w:customStyle="1" w:styleId="18D872E79574421392950A81FEF77687">
    <w:name w:val="18D872E79574421392950A81FEF77687"/>
    <w:rsid w:val="008547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3C78F-5406-439F-A608-DCE360C245AF}">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ecc3495b-54bb-4c2d-a32c-5e313f574819}" enabled="1" method="Privileged" siteId="{bbbc0cf1-67d5-46e9-ad63-7a8fc3fd92cf}" removed="0"/>
</clbl:labelList>
</file>

<file path=docProps/app.xml><?xml version="1.0" encoding="utf-8"?>
<Properties xmlns="http://schemas.openxmlformats.org/officeDocument/2006/extended-properties" xmlns:vt="http://schemas.openxmlformats.org/officeDocument/2006/docPropsVTypes">
  <Template>Normal</Template>
  <TotalTime>88</TotalTime>
  <Pages>6</Pages>
  <Words>1795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Mikalauskas</dc:creator>
  <cp:keywords/>
  <dc:description/>
  <cp:lastModifiedBy>Karolina Virvičienė</cp:lastModifiedBy>
  <cp:revision>15</cp:revision>
  <dcterms:created xsi:type="dcterms:W3CDTF">2026-05-29T07:37:00Z</dcterms:created>
  <dcterms:modified xsi:type="dcterms:W3CDTF">2026-07-22T06:06:00Z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d59bfea2-fafb-429b-a70c-a52372639268</vt:lpwstr>
  </property>
  <property fmtid="{D5CDD505-2E9C-101B-9397-08002B2CF9AE}" pid="3" name="MSIP_Label_32ae7b5d-0aac-474b-ae2b-02c331ef2874_Enabled">
    <vt:lpwstr>true</vt:lpwstr>
  </property>
  <property fmtid="{D5CDD505-2E9C-101B-9397-08002B2CF9AE}" pid="4" name="MSIP_Label_32ae7b5d-0aac-474b-ae2b-02c331ef2874_SetDate">
    <vt:lpwstr>2024-05-13T07:32:59Z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bdfd519d-3613-43d1-ae85-6eb003ba9a9c</vt:lpwstr>
  </property>
  <property fmtid="{D5CDD505-2E9C-101B-9397-08002B2CF9AE}" pid="9" name="MSIP_Label_32ae7b5d-0aac-474b-ae2b-02c331ef2874_ContentBits">
    <vt:lpwstr>0</vt:lpwstr>
  </property>
</Properties>
</file>